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AB2F5">
      <w:pPr>
        <w:snapToGrid w:val="0"/>
        <w:spacing w:line="560" w:lineRule="exact"/>
        <w:jc w:val="left"/>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附表3</w:t>
      </w:r>
    </w:p>
    <w:p w14:paraId="75101992">
      <w:pPr>
        <w:snapToGrid w:val="0"/>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武汉市</w:t>
      </w:r>
      <w:r>
        <w:rPr>
          <w:rFonts w:ascii="Times New Roman" w:hAnsi="Times New Roman" w:eastAsia="黑体" w:cs="Times New Roman"/>
          <w:sz w:val="32"/>
          <w:szCs w:val="32"/>
        </w:rPr>
        <w:t>乡村责任规划师团队</w:t>
      </w:r>
      <w:r>
        <w:rPr>
          <w:rFonts w:hint="eastAsia" w:ascii="Times New Roman" w:hAnsi="Times New Roman" w:eastAsia="黑体" w:cs="Times New Roman"/>
          <w:sz w:val="32"/>
          <w:szCs w:val="32"/>
        </w:rPr>
        <w:t>重点需求</w:t>
      </w:r>
      <w:r>
        <w:rPr>
          <w:rFonts w:ascii="Times New Roman" w:hAnsi="Times New Roman" w:eastAsia="黑体" w:cs="Times New Roman"/>
          <w:sz w:val="32"/>
          <w:szCs w:val="32"/>
        </w:rPr>
        <w:t>一览表</w:t>
      </w:r>
    </w:p>
    <w:tbl>
      <w:tblPr>
        <w:tblStyle w:val="11"/>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371"/>
        <w:gridCol w:w="1134"/>
        <w:gridCol w:w="1417"/>
        <w:gridCol w:w="7122"/>
        <w:gridCol w:w="2153"/>
      </w:tblGrid>
      <w:tr w14:paraId="110B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51" w:type="dxa"/>
            <w:vAlign w:val="center"/>
          </w:tcPr>
          <w:p w14:paraId="05B1FB91">
            <w:pPr>
              <w:snapToGrid w:val="0"/>
              <w:jc w:val="center"/>
              <w:rPr>
                <w:rFonts w:ascii="Times New Roman" w:hAnsi="Times New Roman" w:eastAsia="黑体" w:cs="Times New Roman"/>
                <w:sz w:val="24"/>
                <w:szCs w:val="32"/>
              </w:rPr>
            </w:pPr>
            <w:r>
              <w:rPr>
                <w:rFonts w:hint="eastAsia" w:ascii="Times New Roman" w:hAnsi="Times New Roman" w:eastAsia="黑体" w:cs="Times New Roman"/>
                <w:sz w:val="24"/>
                <w:szCs w:val="32"/>
              </w:rPr>
              <w:t>序号</w:t>
            </w:r>
          </w:p>
        </w:tc>
        <w:tc>
          <w:tcPr>
            <w:tcW w:w="1371" w:type="dxa"/>
            <w:vAlign w:val="center"/>
          </w:tcPr>
          <w:p w14:paraId="180C912A">
            <w:pPr>
              <w:snapToGrid w:val="0"/>
              <w:jc w:val="center"/>
              <w:rPr>
                <w:rFonts w:ascii="Times New Roman" w:hAnsi="Times New Roman" w:eastAsia="黑体" w:cs="Times New Roman"/>
                <w:sz w:val="24"/>
                <w:szCs w:val="32"/>
              </w:rPr>
            </w:pPr>
            <w:r>
              <w:rPr>
                <w:rFonts w:hint="eastAsia" w:ascii="Times New Roman" w:hAnsi="Times New Roman" w:eastAsia="黑体" w:cs="Times New Roman"/>
                <w:sz w:val="24"/>
                <w:szCs w:val="32"/>
              </w:rPr>
              <w:t>责任规划师团队</w:t>
            </w:r>
          </w:p>
        </w:tc>
        <w:tc>
          <w:tcPr>
            <w:tcW w:w="1134" w:type="dxa"/>
            <w:vAlign w:val="center"/>
          </w:tcPr>
          <w:p w14:paraId="3529C788">
            <w:pPr>
              <w:snapToGrid w:val="0"/>
              <w:jc w:val="center"/>
              <w:rPr>
                <w:rFonts w:ascii="Times New Roman" w:hAnsi="Times New Roman" w:eastAsia="黑体" w:cs="Times New Roman"/>
                <w:sz w:val="24"/>
                <w:szCs w:val="32"/>
              </w:rPr>
            </w:pPr>
            <w:r>
              <w:rPr>
                <w:rFonts w:hint="eastAsia" w:ascii="Times New Roman" w:hAnsi="Times New Roman" w:eastAsia="黑体" w:cs="Times New Roman"/>
                <w:sz w:val="24"/>
                <w:szCs w:val="32"/>
              </w:rPr>
              <w:t>所属</w:t>
            </w:r>
          </w:p>
          <w:p w14:paraId="1ED88CFE">
            <w:pPr>
              <w:snapToGrid w:val="0"/>
              <w:jc w:val="center"/>
              <w:rPr>
                <w:rFonts w:ascii="Times New Roman" w:hAnsi="Times New Roman" w:eastAsia="黑体" w:cs="Times New Roman"/>
                <w:sz w:val="24"/>
                <w:szCs w:val="32"/>
              </w:rPr>
            </w:pPr>
            <w:r>
              <w:rPr>
                <w:rFonts w:hint="eastAsia" w:ascii="Times New Roman" w:hAnsi="Times New Roman" w:eastAsia="黑体" w:cs="Times New Roman"/>
                <w:sz w:val="24"/>
                <w:szCs w:val="32"/>
              </w:rPr>
              <w:t>行政区</w:t>
            </w:r>
          </w:p>
        </w:tc>
        <w:tc>
          <w:tcPr>
            <w:tcW w:w="1417" w:type="dxa"/>
            <w:vAlign w:val="center"/>
          </w:tcPr>
          <w:p w14:paraId="74A5A4EB">
            <w:pPr>
              <w:snapToGrid w:val="0"/>
              <w:jc w:val="center"/>
              <w:rPr>
                <w:rFonts w:ascii="Times New Roman" w:hAnsi="Times New Roman" w:eastAsia="黑体" w:cs="Times New Roman"/>
                <w:sz w:val="24"/>
                <w:szCs w:val="32"/>
              </w:rPr>
            </w:pPr>
            <w:r>
              <w:rPr>
                <w:rFonts w:hint="eastAsia" w:ascii="Times New Roman" w:hAnsi="Times New Roman" w:eastAsia="黑体" w:cs="Times New Roman"/>
                <w:sz w:val="24"/>
                <w:szCs w:val="32"/>
              </w:rPr>
              <w:t>服务区域</w:t>
            </w:r>
          </w:p>
        </w:tc>
        <w:tc>
          <w:tcPr>
            <w:tcW w:w="7122" w:type="dxa"/>
            <w:vAlign w:val="center"/>
          </w:tcPr>
          <w:p w14:paraId="11B4B180">
            <w:pPr>
              <w:snapToGrid w:val="0"/>
              <w:jc w:val="center"/>
              <w:rPr>
                <w:rFonts w:ascii="Times New Roman" w:hAnsi="Times New Roman" w:eastAsia="黑体" w:cs="Times New Roman"/>
                <w:sz w:val="24"/>
                <w:szCs w:val="32"/>
              </w:rPr>
            </w:pPr>
            <w:r>
              <w:rPr>
                <w:rFonts w:hint="eastAsia" w:ascii="Times New Roman" w:hAnsi="Times New Roman" w:eastAsia="黑体" w:cs="Times New Roman"/>
                <w:sz w:val="24"/>
                <w:szCs w:val="32"/>
              </w:rPr>
              <w:t>重点服务需求</w:t>
            </w:r>
          </w:p>
        </w:tc>
        <w:tc>
          <w:tcPr>
            <w:tcW w:w="2153" w:type="dxa"/>
            <w:vAlign w:val="center"/>
          </w:tcPr>
          <w:p w14:paraId="5C0A4527">
            <w:pPr>
              <w:snapToGrid w:val="0"/>
              <w:jc w:val="center"/>
              <w:rPr>
                <w:rFonts w:ascii="Times New Roman" w:hAnsi="Times New Roman" w:eastAsia="黑体" w:cs="Times New Roman"/>
                <w:sz w:val="24"/>
                <w:szCs w:val="32"/>
              </w:rPr>
            </w:pPr>
            <w:r>
              <w:rPr>
                <w:rFonts w:hint="eastAsia" w:ascii="Times New Roman" w:hAnsi="Times New Roman" w:eastAsia="黑体" w:cs="Times New Roman"/>
                <w:sz w:val="24"/>
                <w:szCs w:val="32"/>
              </w:rPr>
              <w:t>团队专业构成</w:t>
            </w:r>
          </w:p>
        </w:tc>
      </w:tr>
      <w:tr w14:paraId="2E68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0E7270CD">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w:t>
            </w:r>
          </w:p>
        </w:tc>
        <w:tc>
          <w:tcPr>
            <w:tcW w:w="1371" w:type="dxa"/>
            <w:vAlign w:val="center"/>
          </w:tcPr>
          <w:p w14:paraId="575E3280">
            <w:pPr>
              <w:snapToGrid w:val="0"/>
              <w:jc w:val="center"/>
              <w:rPr>
                <w:rFonts w:ascii="Times New Roman" w:hAnsi="Times New Roman" w:eastAsia="仿宋_GB2312" w:cs="Times New Roman"/>
                <w:sz w:val="24"/>
                <w:szCs w:val="32"/>
              </w:rPr>
            </w:pPr>
            <w:r>
              <w:rPr>
                <w:rFonts w:ascii="Times New Roman" w:hAnsi="Times New Roman" w:eastAsia="仿宋_GB2312" w:cs="Times New Roman"/>
                <w:bCs/>
                <w:sz w:val="24"/>
                <w:szCs w:val="32"/>
              </w:rPr>
              <w:t>湘洪片</w:t>
            </w:r>
          </w:p>
        </w:tc>
        <w:tc>
          <w:tcPr>
            <w:tcW w:w="1134" w:type="dxa"/>
            <w:vAlign w:val="center"/>
          </w:tcPr>
          <w:p w14:paraId="53C44405">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武汉开发区</w:t>
            </w:r>
          </w:p>
        </w:tc>
        <w:tc>
          <w:tcPr>
            <w:tcW w:w="1417" w:type="dxa"/>
            <w:vAlign w:val="center"/>
          </w:tcPr>
          <w:p w14:paraId="2B7266C2">
            <w:pPr>
              <w:snapToGrid w:val="0"/>
              <w:jc w:val="center"/>
              <w:rPr>
                <w:rFonts w:hint="default" w:ascii="Times New Roman" w:hAnsi="Times New Roman" w:eastAsia="仿宋_GB2312" w:cs="Times New Roman"/>
                <w:bCs/>
                <w:sz w:val="24"/>
                <w:szCs w:val="32"/>
                <w:lang w:val="en-US" w:eastAsia="zh-CN"/>
              </w:rPr>
            </w:pPr>
            <w:r>
              <w:rPr>
                <w:rFonts w:hint="eastAsia" w:ascii="Times New Roman" w:hAnsi="Times New Roman" w:eastAsia="仿宋_GB2312" w:cs="Times New Roman"/>
                <w:bCs/>
                <w:sz w:val="24"/>
                <w:szCs w:val="32"/>
              </w:rPr>
              <w:t>湘口街</w:t>
            </w:r>
            <w:r>
              <w:rPr>
                <w:rFonts w:hint="eastAsia" w:ascii="Times New Roman" w:hAnsi="Times New Roman" w:eastAsia="仿宋_GB2312" w:cs="Times New Roman"/>
                <w:bCs/>
                <w:sz w:val="24"/>
                <w:szCs w:val="32"/>
                <w:lang w:eastAsia="zh-CN"/>
              </w:rPr>
              <w:t>、</w:t>
            </w:r>
            <w:r>
              <w:rPr>
                <w:rFonts w:hint="eastAsia" w:ascii="Times New Roman" w:hAnsi="Times New Roman" w:eastAsia="仿宋_GB2312" w:cs="Times New Roman"/>
                <w:bCs/>
                <w:sz w:val="24"/>
                <w:szCs w:val="32"/>
                <w:lang w:val="en-US" w:eastAsia="zh-CN"/>
              </w:rPr>
              <w:t>邓南街、东荆街</w:t>
            </w:r>
          </w:p>
        </w:tc>
        <w:tc>
          <w:tcPr>
            <w:tcW w:w="7122" w:type="dxa"/>
            <w:vAlign w:val="center"/>
          </w:tcPr>
          <w:p w14:paraId="72E2A6FB">
            <w:pPr>
              <w:numPr>
                <w:ilvl w:val="0"/>
                <w:numId w:val="1"/>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政策解读与宣讲：对村庄规划、基本农田保护、城镇开发边界、生态保护红线等类型政策进行解读、宣讲；</w:t>
            </w:r>
          </w:p>
          <w:p w14:paraId="319BDD7C">
            <w:pPr>
              <w:numPr>
                <w:ilvl w:val="0"/>
                <w:numId w:val="1"/>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项目谋划：对历史文化或自然资源较为丰富的湘口、邓南、东荆街道整体发展进行系统项目谋划，打造亮点片区，梳理明确近期需重点实施项目及建设时序；</w:t>
            </w:r>
          </w:p>
          <w:p w14:paraId="55F6F34E">
            <w:pPr>
              <w:numPr>
                <w:ilvl w:val="0"/>
                <w:numId w:val="1"/>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项目建设跟踪：从规划策划、建设施工到运营维护，全流程跟踪项目建设，完善项目建设流程、跟踪项目建设进度，把控项目建设质量；</w:t>
            </w:r>
          </w:p>
          <w:p w14:paraId="31770337">
            <w:pPr>
              <w:numPr>
                <w:ilvl w:val="0"/>
                <w:numId w:val="1"/>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村庄风貌管控：重点对湘口、邓南街道风貌进行管控，包括园林景观、道路绿化、建筑立面、色彩、材质等；</w:t>
            </w:r>
          </w:p>
          <w:p w14:paraId="7691E685">
            <w:pPr>
              <w:numPr>
                <w:ilvl w:val="0"/>
                <w:numId w:val="1"/>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项目申报咨询：对村镇建设配套基础设施类别项目报批全流程予以指导把关；</w:t>
            </w:r>
          </w:p>
          <w:p w14:paraId="5EDCEC61">
            <w:pPr>
              <w:numPr>
                <w:ilvl w:val="0"/>
                <w:numId w:val="1"/>
              </w:numPr>
              <w:snapToGrid w:val="0"/>
              <w:rPr>
                <w:rFonts w:hint="eastAsia" w:ascii="Times New Roman" w:hAnsi="Times New Roman" w:eastAsia="仿宋_GB2312" w:cs="Times New Roman"/>
                <w:bCs/>
                <w:sz w:val="24"/>
                <w:szCs w:val="32"/>
              </w:rPr>
            </w:pPr>
            <w:r>
              <w:rPr>
                <w:rFonts w:hint="eastAsia" w:ascii="Times New Roman" w:hAnsi="Times New Roman" w:eastAsia="仿宋_GB2312" w:cs="Times New Roman"/>
                <w:sz w:val="24"/>
                <w:szCs w:val="32"/>
              </w:rPr>
              <w:t>项目招商和资源对接：对接服务片区范围内驻地企业和投资意向企业，协助谋划未来产业发展及招商事宜。</w:t>
            </w:r>
          </w:p>
        </w:tc>
        <w:tc>
          <w:tcPr>
            <w:tcW w:w="2153" w:type="dxa"/>
            <w:vAlign w:val="center"/>
          </w:tcPr>
          <w:p w14:paraId="6B617ED1">
            <w:pPr>
              <w:numPr>
                <w:ilvl w:val="0"/>
                <w:numId w:val="2"/>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自然资源与土地管理师</w:t>
            </w:r>
          </w:p>
          <w:p w14:paraId="164B1788">
            <w:pPr>
              <w:numPr>
                <w:ilvl w:val="0"/>
                <w:numId w:val="2"/>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59D27CC5">
            <w:pPr>
              <w:numPr>
                <w:ilvl w:val="0"/>
                <w:numId w:val="2"/>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道路交通规划师</w:t>
            </w:r>
          </w:p>
          <w:p w14:paraId="7B096C87">
            <w:pPr>
              <w:numPr>
                <w:ilvl w:val="0"/>
                <w:numId w:val="2"/>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景观规划师</w:t>
            </w:r>
          </w:p>
          <w:p w14:paraId="5C651F27">
            <w:pPr>
              <w:numPr>
                <w:ilvl w:val="0"/>
                <w:numId w:val="2"/>
              </w:numPr>
              <w:snapToGrid w:val="0"/>
              <w:rPr>
                <w:rFonts w:ascii="Times New Roman" w:hAnsi="Times New Roman" w:eastAsia="仿宋_GB2312" w:cs="Times New Roman"/>
                <w:bCs/>
                <w:sz w:val="24"/>
                <w:szCs w:val="32"/>
              </w:rPr>
            </w:pPr>
            <w:r>
              <w:rPr>
                <w:rFonts w:hint="eastAsia" w:ascii="Times New Roman" w:hAnsi="Times New Roman" w:eastAsia="仿宋_GB2312" w:cs="Times New Roman"/>
                <w:sz w:val="24"/>
                <w:szCs w:val="32"/>
              </w:rPr>
              <w:t>建筑师</w:t>
            </w:r>
          </w:p>
        </w:tc>
      </w:tr>
      <w:tr w14:paraId="2E2D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0B5E2179">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2</w:t>
            </w:r>
          </w:p>
        </w:tc>
        <w:tc>
          <w:tcPr>
            <w:tcW w:w="1371" w:type="dxa"/>
            <w:vAlign w:val="center"/>
          </w:tcPr>
          <w:p w14:paraId="3536C732">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靠山片</w:t>
            </w:r>
          </w:p>
        </w:tc>
        <w:tc>
          <w:tcPr>
            <w:tcW w:w="1134" w:type="dxa"/>
            <w:vAlign w:val="center"/>
          </w:tcPr>
          <w:p w14:paraId="11849166">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长江新区</w:t>
            </w:r>
          </w:p>
        </w:tc>
        <w:tc>
          <w:tcPr>
            <w:tcW w:w="1417" w:type="dxa"/>
            <w:vAlign w:val="center"/>
          </w:tcPr>
          <w:p w14:paraId="25CAAD6E">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仓埠街</w:t>
            </w:r>
          </w:p>
        </w:tc>
        <w:tc>
          <w:tcPr>
            <w:tcW w:w="7122" w:type="dxa"/>
            <w:vAlign w:val="center"/>
          </w:tcPr>
          <w:p w14:paraId="6B6C115A">
            <w:pPr>
              <w:numPr>
                <w:ilvl w:val="0"/>
                <w:numId w:val="3"/>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政策解读与宣讲：对农文旅融合、乡村振兴及一二三产业融合项目落地相关准入、规划、用地、审批类政策进行解读、宣讲；</w:t>
            </w:r>
          </w:p>
          <w:p w14:paraId="42CACB52">
            <w:pPr>
              <w:numPr>
                <w:ilvl w:val="0"/>
                <w:numId w:val="3"/>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项目谋划：对仓埠街道、周铺村、丰乐村整体发展进行系统项目谋划，打造亮点片区，梳理明确近期需重点实施项目及建设时序；</w:t>
            </w:r>
          </w:p>
          <w:p w14:paraId="446C0E00">
            <w:pPr>
              <w:numPr>
                <w:ilvl w:val="0"/>
                <w:numId w:val="3"/>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项目建设跟踪：全流程跟踪靠山小镇、紫薇都市田园、我家的地等项目建设；</w:t>
            </w:r>
          </w:p>
          <w:p w14:paraId="2B01DECE">
            <w:pPr>
              <w:numPr>
                <w:ilvl w:val="0"/>
                <w:numId w:val="3"/>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村庄风貌管控：重点对周铺村、丰乐村风貌进行管控，包括园林景观、道路绿化、建筑立面等；</w:t>
            </w:r>
          </w:p>
          <w:p w14:paraId="03EAFC58">
            <w:pPr>
              <w:numPr>
                <w:ilvl w:val="0"/>
                <w:numId w:val="3"/>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项目申报咨询：对一二三产业、富民产业等类别项目报批全流程予以指导把关；</w:t>
            </w:r>
          </w:p>
          <w:p w14:paraId="1AC2CDF8">
            <w:pPr>
              <w:numPr>
                <w:ilvl w:val="0"/>
                <w:numId w:val="3"/>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项目招商和资源对接：对接靠山小镇农创（武汉）文化发展有限公司、武汉紫薇文旅集团有限公司、我家的地（武汉）农业科技有限公司，协助谋划未来产业发展及招商事宜。</w:t>
            </w:r>
          </w:p>
        </w:tc>
        <w:tc>
          <w:tcPr>
            <w:tcW w:w="2153" w:type="dxa"/>
            <w:vAlign w:val="center"/>
          </w:tcPr>
          <w:p w14:paraId="2BE292F9">
            <w:pPr>
              <w:numPr>
                <w:ilvl w:val="0"/>
                <w:numId w:val="4"/>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647A869C">
            <w:pPr>
              <w:numPr>
                <w:ilvl w:val="0"/>
                <w:numId w:val="4"/>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自然资源与土地管理师</w:t>
            </w:r>
          </w:p>
          <w:p w14:paraId="0E511A6D">
            <w:pPr>
              <w:numPr>
                <w:ilvl w:val="0"/>
                <w:numId w:val="4"/>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道路交通规划师</w:t>
            </w:r>
          </w:p>
        </w:tc>
      </w:tr>
      <w:tr w14:paraId="1D8F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12AD0DCA">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3</w:t>
            </w:r>
          </w:p>
        </w:tc>
        <w:tc>
          <w:tcPr>
            <w:tcW w:w="1371" w:type="dxa"/>
            <w:vAlign w:val="center"/>
          </w:tcPr>
          <w:p w14:paraId="13F6C8F1">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汉江片</w:t>
            </w:r>
          </w:p>
        </w:tc>
        <w:tc>
          <w:tcPr>
            <w:tcW w:w="1134" w:type="dxa"/>
            <w:vAlign w:val="center"/>
          </w:tcPr>
          <w:p w14:paraId="7D876EC2">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东西湖区</w:t>
            </w:r>
          </w:p>
        </w:tc>
        <w:tc>
          <w:tcPr>
            <w:tcW w:w="1417" w:type="dxa"/>
            <w:vAlign w:val="center"/>
          </w:tcPr>
          <w:p w14:paraId="4FB104EF">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慈惠街、走马岭街、将军路街</w:t>
            </w:r>
          </w:p>
        </w:tc>
        <w:tc>
          <w:tcPr>
            <w:tcW w:w="7122" w:type="dxa"/>
            <w:vAlign w:val="center"/>
          </w:tcPr>
          <w:p w14:paraId="4C3316C0">
            <w:pPr>
              <w:numPr>
                <w:ilvl w:val="0"/>
                <w:numId w:val="5"/>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政策解读与宣讲：对村庄规划和管理、农村自建房建设管理等类型政策进行解读、宣讲；</w:t>
            </w:r>
          </w:p>
          <w:p w14:paraId="0F59371F">
            <w:pPr>
              <w:numPr>
                <w:ilvl w:val="0"/>
                <w:numId w:val="5"/>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项目谋划：对自然资源较为丰富的慈惠乡伴慈惠农文旅村、将军路马池二村整体发展进行系统项目谋划，打造亮点片区，梳理明确近期需重点实施项目及建设时序；</w:t>
            </w:r>
          </w:p>
          <w:p w14:paraId="3F2A4EBB">
            <w:pPr>
              <w:numPr>
                <w:ilvl w:val="0"/>
                <w:numId w:val="5"/>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项目建设跟踪：全流程跟踪走马岭街村湾集并、将军路</w:t>
            </w:r>
            <w:r>
              <w:rPr>
                <w:rFonts w:hint="eastAsia" w:ascii="Times New Roman" w:hAnsi="Times New Roman" w:eastAsia="仿宋_GB2312" w:cs="Times New Roman"/>
                <w:sz w:val="24"/>
                <w:szCs w:val="32"/>
                <w:lang w:val="en-US" w:eastAsia="zh-CN"/>
              </w:rPr>
              <w:t>马池</w:t>
            </w:r>
            <w:r>
              <w:rPr>
                <w:rFonts w:hint="eastAsia" w:ascii="Times New Roman" w:hAnsi="Times New Roman" w:eastAsia="仿宋_GB2312" w:cs="Times New Roman"/>
                <w:sz w:val="24"/>
                <w:szCs w:val="32"/>
              </w:rPr>
              <w:t>二村、柏泉农文旅小镇等项目建设；</w:t>
            </w:r>
          </w:p>
          <w:p w14:paraId="10433D38">
            <w:pPr>
              <w:numPr>
                <w:ilvl w:val="0"/>
                <w:numId w:val="5"/>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村庄风貌管控：重点对马池二村、走马岭朱家台等村风貌进行管控，包括园林景观、道路绿化、建筑立面等；</w:t>
            </w:r>
          </w:p>
          <w:p w14:paraId="67F64FF9">
            <w:pPr>
              <w:numPr>
                <w:ilvl w:val="0"/>
                <w:numId w:val="5"/>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项目申报咨询：对村庄规划、开发边界外产业发展等类别项目规划编制、报批全流程予以指导把关；</w:t>
            </w:r>
          </w:p>
          <w:p w14:paraId="4533FA56">
            <w:pPr>
              <w:numPr>
                <w:ilvl w:val="0"/>
                <w:numId w:val="5"/>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项目招商和资源对接：根据东西湖区政府招商需求，协助谋划未来产业发展及招商事宜。</w:t>
            </w:r>
          </w:p>
        </w:tc>
        <w:tc>
          <w:tcPr>
            <w:tcW w:w="2153" w:type="dxa"/>
            <w:vAlign w:val="center"/>
          </w:tcPr>
          <w:p w14:paraId="5EFCA694">
            <w:pPr>
              <w:numPr>
                <w:ilvl w:val="0"/>
                <w:numId w:val="6"/>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5E537CD4">
            <w:pPr>
              <w:numPr>
                <w:ilvl w:val="0"/>
                <w:numId w:val="6"/>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建筑师</w:t>
            </w:r>
          </w:p>
          <w:p w14:paraId="066946A1">
            <w:pPr>
              <w:numPr>
                <w:ilvl w:val="0"/>
                <w:numId w:val="6"/>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景观规划师</w:t>
            </w:r>
          </w:p>
        </w:tc>
      </w:tr>
      <w:tr w14:paraId="7E8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222F6650">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4</w:t>
            </w:r>
          </w:p>
        </w:tc>
        <w:tc>
          <w:tcPr>
            <w:tcW w:w="1371" w:type="dxa"/>
            <w:vAlign w:val="center"/>
          </w:tcPr>
          <w:p w14:paraId="0F74DFE2">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沉湖片</w:t>
            </w:r>
          </w:p>
        </w:tc>
        <w:tc>
          <w:tcPr>
            <w:tcW w:w="1134" w:type="dxa"/>
            <w:vMerge w:val="restart"/>
            <w:vAlign w:val="center"/>
          </w:tcPr>
          <w:p w14:paraId="11BDAC42">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蔡甸区</w:t>
            </w:r>
          </w:p>
        </w:tc>
        <w:tc>
          <w:tcPr>
            <w:tcW w:w="1417" w:type="dxa"/>
            <w:vAlign w:val="center"/>
          </w:tcPr>
          <w:p w14:paraId="34861A92">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永安街、桐湖办事处</w:t>
            </w:r>
          </w:p>
        </w:tc>
        <w:tc>
          <w:tcPr>
            <w:tcW w:w="7122" w:type="dxa"/>
            <w:vAlign w:val="center"/>
          </w:tcPr>
          <w:p w14:paraId="4DEC0021">
            <w:pPr>
              <w:numPr>
                <w:ilvl w:val="0"/>
                <w:numId w:val="7"/>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项目谋划：对片区内历史文化资源和自然资源较为丰富的乡镇村整体发展进行系统项目谋划，打造亮点片区，梳理明确近期需重点实施项目及建设时序；</w:t>
            </w:r>
          </w:p>
          <w:p w14:paraId="47B5D31A">
            <w:pPr>
              <w:numPr>
                <w:ilvl w:val="0"/>
                <w:numId w:val="7"/>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项目申报咨询：对各类项目报批全流程予以指导把关</w:t>
            </w:r>
            <w:r>
              <w:rPr>
                <w:rFonts w:hint="eastAsia" w:ascii="Times New Roman" w:hAnsi="Times New Roman" w:eastAsia="仿宋_GB2312" w:cs="Times New Roman"/>
                <w:sz w:val="24"/>
                <w:szCs w:val="32"/>
                <w:lang w:eastAsia="zh-CN"/>
              </w:rPr>
              <w:t>。</w:t>
            </w:r>
          </w:p>
        </w:tc>
        <w:tc>
          <w:tcPr>
            <w:tcW w:w="2153" w:type="dxa"/>
            <w:vAlign w:val="center"/>
          </w:tcPr>
          <w:p w14:paraId="71CDC874">
            <w:pPr>
              <w:numPr>
                <w:ilvl w:val="0"/>
                <w:numId w:val="8"/>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608C2143">
            <w:pPr>
              <w:numPr>
                <w:ilvl w:val="0"/>
                <w:numId w:val="8"/>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自然资源和土地管理师</w:t>
            </w:r>
          </w:p>
        </w:tc>
      </w:tr>
      <w:tr w14:paraId="722D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74B07D52">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5</w:t>
            </w:r>
          </w:p>
        </w:tc>
        <w:tc>
          <w:tcPr>
            <w:tcW w:w="1371" w:type="dxa"/>
            <w:vAlign w:val="center"/>
          </w:tcPr>
          <w:p w14:paraId="31C49D90">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后官湖索河片</w:t>
            </w:r>
          </w:p>
        </w:tc>
        <w:tc>
          <w:tcPr>
            <w:tcW w:w="1134" w:type="dxa"/>
            <w:vMerge w:val="continue"/>
            <w:vAlign w:val="center"/>
          </w:tcPr>
          <w:p w14:paraId="5EDD7101">
            <w:pPr>
              <w:snapToGrid w:val="0"/>
              <w:jc w:val="center"/>
              <w:rPr>
                <w:rFonts w:ascii="Times New Roman" w:hAnsi="Times New Roman" w:eastAsia="仿宋_GB2312" w:cs="Times New Roman"/>
                <w:sz w:val="24"/>
                <w:szCs w:val="32"/>
              </w:rPr>
            </w:pPr>
          </w:p>
        </w:tc>
        <w:tc>
          <w:tcPr>
            <w:tcW w:w="1417" w:type="dxa"/>
            <w:vAlign w:val="center"/>
          </w:tcPr>
          <w:p w14:paraId="70452F71">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中法生态城、索河街、玉贤街</w:t>
            </w:r>
          </w:p>
        </w:tc>
        <w:tc>
          <w:tcPr>
            <w:tcW w:w="7122" w:type="dxa"/>
            <w:shd w:val="clear" w:color="auto" w:fill="auto"/>
            <w:vAlign w:val="center"/>
          </w:tcPr>
          <w:p w14:paraId="7EAD590C">
            <w:pPr>
              <w:numPr>
                <w:ilvl w:val="0"/>
                <w:numId w:val="9"/>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项目谋划：对片区内历史文化资源和自然资源较为丰富的乡镇村整体发展进行系统项目谋划，打造亮点片区，梳理明确近期需重点实施项目及建设时序；</w:t>
            </w:r>
          </w:p>
          <w:p w14:paraId="71655B08">
            <w:pPr>
              <w:numPr>
                <w:ilvl w:val="0"/>
                <w:numId w:val="9"/>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项目申报咨询：对各类项目报批全流程予以指导把关。</w:t>
            </w:r>
          </w:p>
        </w:tc>
        <w:tc>
          <w:tcPr>
            <w:tcW w:w="2153" w:type="dxa"/>
            <w:shd w:val="clear" w:color="auto" w:fill="auto"/>
            <w:vAlign w:val="center"/>
          </w:tcPr>
          <w:p w14:paraId="07C51AEE">
            <w:pPr>
              <w:numPr>
                <w:ilvl w:val="0"/>
                <w:numId w:val="10"/>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73132BEB">
            <w:pPr>
              <w:numPr>
                <w:ilvl w:val="0"/>
                <w:numId w:val="10"/>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自然资源和土地管理师</w:t>
            </w:r>
          </w:p>
        </w:tc>
      </w:tr>
      <w:tr w14:paraId="0F25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47FB7048">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6</w:t>
            </w:r>
          </w:p>
        </w:tc>
        <w:tc>
          <w:tcPr>
            <w:tcW w:w="1371" w:type="dxa"/>
            <w:vAlign w:val="center"/>
          </w:tcPr>
          <w:p w14:paraId="140F4384">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山坡片</w:t>
            </w:r>
          </w:p>
        </w:tc>
        <w:tc>
          <w:tcPr>
            <w:tcW w:w="1134" w:type="dxa"/>
            <w:vMerge w:val="restart"/>
            <w:vAlign w:val="center"/>
          </w:tcPr>
          <w:p w14:paraId="289DCBC3">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江夏区</w:t>
            </w:r>
          </w:p>
        </w:tc>
        <w:tc>
          <w:tcPr>
            <w:tcW w:w="1417" w:type="dxa"/>
            <w:vAlign w:val="center"/>
          </w:tcPr>
          <w:p w14:paraId="489EC325">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山坡街</w:t>
            </w:r>
          </w:p>
        </w:tc>
        <w:tc>
          <w:tcPr>
            <w:tcW w:w="7122" w:type="dxa"/>
            <w:vAlign w:val="center"/>
          </w:tcPr>
          <w:p w14:paraId="4FAC7CA9">
            <w:pPr>
              <w:numPr>
                <w:ilvl w:val="0"/>
                <w:numId w:val="11"/>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政策解读与宣讲：对村庄规划、基本农田保护等类型政策进行解读、宣讲；</w:t>
            </w:r>
          </w:p>
          <w:p w14:paraId="544A7729">
            <w:pPr>
              <w:numPr>
                <w:ilvl w:val="0"/>
                <w:numId w:val="11"/>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项目谋划：对山坡街道乡村整体发展进行系统项目谋划，打造亮点片区，梳理明确近期需重点实施项目及建设时序；</w:t>
            </w:r>
          </w:p>
          <w:p w14:paraId="0627D3EB">
            <w:pPr>
              <w:numPr>
                <w:ilvl w:val="0"/>
                <w:numId w:val="11"/>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项目建设跟踪：全流程跟踪山坡副城农业产业园基础设施建设工程（农谷大道、保福路）、山坡街光明村韩家湾产业融合核心示范区项目建设；</w:t>
            </w:r>
          </w:p>
          <w:p w14:paraId="314799AF">
            <w:pPr>
              <w:numPr>
                <w:ilvl w:val="0"/>
                <w:numId w:val="11"/>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村庄风貌管控：重点对山坡街道乡村风貌进行管控，包括园林景观、道路绿化、建筑立面、色草、材质等；</w:t>
            </w:r>
          </w:p>
          <w:p w14:paraId="55464E1B">
            <w:pPr>
              <w:numPr>
                <w:ilvl w:val="0"/>
                <w:numId w:val="11"/>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项目申报咨询：对村镇建设配套基础设施类项目申报全流程予以指导把关；</w:t>
            </w:r>
          </w:p>
          <w:p w14:paraId="70413DAE">
            <w:pPr>
              <w:numPr>
                <w:ilvl w:val="0"/>
                <w:numId w:val="11"/>
              </w:numPr>
              <w:snapToGrid w:val="0"/>
              <w:rPr>
                <w:rFonts w:ascii="Times New Roman" w:hAnsi="Times New Roman" w:eastAsia="仿宋_GB2312" w:cs="Times New Roman"/>
                <w:sz w:val="24"/>
                <w:szCs w:val="32"/>
              </w:rPr>
            </w:pPr>
            <w:r>
              <w:rPr>
                <w:rFonts w:hint="eastAsia" w:ascii="仿宋_GB2312" w:hAnsi="仿宋_GB2312" w:eastAsia="仿宋_GB2312" w:cs="仿宋_GB2312"/>
                <w:sz w:val="24"/>
                <w:szCs w:val="32"/>
              </w:rPr>
              <w:t>项目招商和资源对接：对接服务片区范围内驻地企业和投资意向企业，协助谋划未来产业发展及招商事宜。</w:t>
            </w:r>
          </w:p>
        </w:tc>
        <w:tc>
          <w:tcPr>
            <w:tcW w:w="2153" w:type="dxa"/>
            <w:vAlign w:val="center"/>
          </w:tcPr>
          <w:p w14:paraId="27374A2B">
            <w:pPr>
              <w:numPr>
                <w:ilvl w:val="0"/>
                <w:numId w:val="12"/>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策划规划师</w:t>
            </w:r>
          </w:p>
          <w:p w14:paraId="28631580">
            <w:pPr>
              <w:numPr>
                <w:ilvl w:val="0"/>
                <w:numId w:val="12"/>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建筑师</w:t>
            </w:r>
          </w:p>
          <w:p w14:paraId="1EA2E74C">
            <w:pPr>
              <w:numPr>
                <w:ilvl w:val="0"/>
                <w:numId w:val="12"/>
              </w:numPr>
              <w:snapToGrid w:val="0"/>
              <w:rPr>
                <w:rFonts w:ascii="Times New Roman" w:hAnsi="Times New Roman" w:eastAsia="仿宋_GB2312" w:cs="Times New Roman"/>
                <w:sz w:val="24"/>
                <w:szCs w:val="32"/>
              </w:rPr>
            </w:pPr>
            <w:r>
              <w:rPr>
                <w:rFonts w:hint="eastAsia" w:ascii="仿宋_GB2312" w:hAnsi="仿宋_GB2312" w:eastAsia="仿宋_GB2312" w:cs="仿宋_GB2312"/>
                <w:sz w:val="24"/>
                <w:szCs w:val="32"/>
              </w:rPr>
              <w:t>景观规划师</w:t>
            </w:r>
          </w:p>
        </w:tc>
      </w:tr>
      <w:tr w14:paraId="5BEF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1F5F4447">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7</w:t>
            </w:r>
          </w:p>
        </w:tc>
        <w:tc>
          <w:tcPr>
            <w:tcW w:w="1371" w:type="dxa"/>
            <w:vAlign w:val="center"/>
          </w:tcPr>
          <w:p w14:paraId="24CB0799">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金口郑店片</w:t>
            </w:r>
          </w:p>
        </w:tc>
        <w:tc>
          <w:tcPr>
            <w:tcW w:w="1134" w:type="dxa"/>
            <w:vMerge w:val="continue"/>
            <w:vAlign w:val="center"/>
          </w:tcPr>
          <w:p w14:paraId="1BEF4E14">
            <w:pPr>
              <w:snapToGrid w:val="0"/>
              <w:jc w:val="center"/>
              <w:rPr>
                <w:rFonts w:ascii="Times New Roman" w:hAnsi="Times New Roman" w:eastAsia="仿宋_GB2312" w:cs="Times New Roman"/>
                <w:sz w:val="24"/>
                <w:szCs w:val="32"/>
              </w:rPr>
            </w:pPr>
          </w:p>
        </w:tc>
        <w:tc>
          <w:tcPr>
            <w:tcW w:w="1417" w:type="dxa"/>
            <w:vAlign w:val="center"/>
          </w:tcPr>
          <w:p w14:paraId="46931268">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金口街、郑店街</w:t>
            </w:r>
          </w:p>
        </w:tc>
        <w:tc>
          <w:tcPr>
            <w:tcW w:w="7122" w:type="dxa"/>
            <w:vAlign w:val="center"/>
          </w:tcPr>
          <w:p w14:paraId="248D2438">
            <w:pPr>
              <w:numPr>
                <w:ilvl w:val="0"/>
                <w:numId w:val="13"/>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政策解读与宣讲：对村庄规划、基本农田保护等类型政策进行解读、宣讲；</w:t>
            </w:r>
          </w:p>
          <w:p w14:paraId="5988AC2D">
            <w:pPr>
              <w:numPr>
                <w:ilvl w:val="0"/>
                <w:numId w:val="13"/>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项目谋划：对金口、郑店街道乡村整体发展进行系统项目谋划，打造亮点片区，梳理明确近期需重点实施项目及建设时序；</w:t>
            </w:r>
          </w:p>
          <w:p w14:paraId="7C9F66B1">
            <w:pPr>
              <w:numPr>
                <w:ilvl w:val="0"/>
                <w:numId w:val="13"/>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项目建设跟踪：全流程跟踪郑店街郑店社区基础设施建设工程项目建设；</w:t>
            </w:r>
          </w:p>
          <w:p w14:paraId="2F671A04">
            <w:pPr>
              <w:numPr>
                <w:ilvl w:val="0"/>
                <w:numId w:val="13"/>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村庄风貌管控：重点对金口、郑店街道乡村风貌进行管控，包括园林景观、道路绿化、建筑立面、色草、材质等；</w:t>
            </w:r>
          </w:p>
          <w:p w14:paraId="7D87B900">
            <w:pPr>
              <w:numPr>
                <w:ilvl w:val="0"/>
                <w:numId w:val="13"/>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项目申报咨询：对村镇建设配套基础设施类项目申报全流程予以指导把关；</w:t>
            </w:r>
          </w:p>
          <w:p w14:paraId="3FC3F369">
            <w:pPr>
              <w:numPr>
                <w:ilvl w:val="0"/>
                <w:numId w:val="13"/>
              </w:numPr>
              <w:snapToGrid w:val="0"/>
              <w:rPr>
                <w:rFonts w:ascii="Times New Roman" w:hAnsi="Times New Roman" w:eastAsia="仿宋_GB2312" w:cs="Times New Roman"/>
                <w:sz w:val="24"/>
                <w:szCs w:val="32"/>
              </w:rPr>
            </w:pPr>
            <w:r>
              <w:rPr>
                <w:rFonts w:hint="eastAsia" w:ascii="仿宋_GB2312" w:hAnsi="仿宋_GB2312" w:eastAsia="仿宋_GB2312" w:cs="仿宋_GB2312"/>
                <w:sz w:val="24"/>
                <w:szCs w:val="32"/>
              </w:rPr>
              <w:t>项目招商和资源对接：对接服务片区范围内驻地企业和投资意向企业，协助谋划未来产业发展及招商事宜。</w:t>
            </w:r>
          </w:p>
        </w:tc>
        <w:tc>
          <w:tcPr>
            <w:tcW w:w="2153" w:type="dxa"/>
            <w:vAlign w:val="center"/>
          </w:tcPr>
          <w:p w14:paraId="7441E236">
            <w:pPr>
              <w:numPr>
                <w:ilvl w:val="0"/>
                <w:numId w:val="14"/>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策划规划师</w:t>
            </w:r>
          </w:p>
          <w:p w14:paraId="0F28880E">
            <w:pPr>
              <w:numPr>
                <w:ilvl w:val="0"/>
                <w:numId w:val="14"/>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建筑师</w:t>
            </w:r>
          </w:p>
          <w:p w14:paraId="656218BC">
            <w:pPr>
              <w:pStyle w:val="14"/>
              <w:numPr>
                <w:ilvl w:val="0"/>
                <w:numId w:val="14"/>
              </w:numPr>
              <w:snapToGrid w:val="0"/>
              <w:ind w:firstLineChars="0"/>
              <w:rPr>
                <w:rFonts w:ascii="Times New Roman" w:hAnsi="Times New Roman" w:eastAsia="仿宋_GB2312" w:cs="Times New Roman"/>
                <w:sz w:val="24"/>
                <w:szCs w:val="32"/>
              </w:rPr>
            </w:pPr>
            <w:r>
              <w:rPr>
                <w:rFonts w:hint="eastAsia" w:ascii="仿宋_GB2312" w:hAnsi="仿宋_GB2312" w:eastAsia="仿宋_GB2312" w:cs="仿宋_GB2312"/>
                <w:sz w:val="24"/>
                <w:szCs w:val="32"/>
              </w:rPr>
              <w:t>景观规划师</w:t>
            </w:r>
          </w:p>
        </w:tc>
      </w:tr>
      <w:tr w14:paraId="7A53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04AF6A6B">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8</w:t>
            </w:r>
          </w:p>
        </w:tc>
        <w:tc>
          <w:tcPr>
            <w:tcW w:w="1371" w:type="dxa"/>
            <w:vAlign w:val="center"/>
          </w:tcPr>
          <w:p w14:paraId="58924BD5">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大木兰北片</w:t>
            </w:r>
          </w:p>
        </w:tc>
        <w:tc>
          <w:tcPr>
            <w:tcW w:w="1134" w:type="dxa"/>
            <w:vMerge w:val="restart"/>
            <w:vAlign w:val="center"/>
          </w:tcPr>
          <w:p w14:paraId="7F7416B9">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黄陂区</w:t>
            </w:r>
          </w:p>
        </w:tc>
        <w:tc>
          <w:tcPr>
            <w:tcW w:w="1417" w:type="dxa"/>
            <w:vAlign w:val="center"/>
          </w:tcPr>
          <w:p w14:paraId="2398AA13">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长轩岭</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、木兰</w:t>
            </w:r>
            <w:r>
              <w:rPr>
                <w:rFonts w:hint="eastAsia" w:ascii="Times New Roman" w:hAnsi="Times New Roman" w:eastAsia="仿宋_GB2312" w:cs="Times New Roman"/>
                <w:sz w:val="24"/>
                <w:szCs w:val="32"/>
              </w:rPr>
              <w:t>乡</w:t>
            </w:r>
            <w:r>
              <w:rPr>
                <w:rFonts w:ascii="Times New Roman" w:hAnsi="Times New Roman" w:eastAsia="仿宋_GB2312" w:cs="Times New Roman"/>
                <w:sz w:val="24"/>
                <w:szCs w:val="32"/>
              </w:rPr>
              <w:t>、姚家集</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、蔡店</w:t>
            </w:r>
            <w:r>
              <w:rPr>
                <w:rFonts w:hint="eastAsia" w:ascii="Times New Roman" w:hAnsi="Times New Roman" w:eastAsia="仿宋_GB2312" w:cs="Times New Roman"/>
                <w:sz w:val="24"/>
                <w:szCs w:val="32"/>
              </w:rPr>
              <w:t>街</w:t>
            </w:r>
          </w:p>
        </w:tc>
        <w:tc>
          <w:tcPr>
            <w:tcW w:w="7122" w:type="dxa"/>
            <w:vAlign w:val="center"/>
          </w:tcPr>
          <w:p w14:paraId="12347E74">
            <w:pPr>
              <w:numPr>
                <w:ilvl w:val="0"/>
                <w:numId w:val="15"/>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政策解读与宣讲：围绕集镇规划、道路建设、征地补偿、施工安全、涉农用地建设、各级奖补资金项目申报等相关政策开展解读宣讲；</w:t>
            </w:r>
          </w:p>
          <w:p w14:paraId="5F7510ED">
            <w:pPr>
              <w:numPr>
                <w:ilvl w:val="0"/>
                <w:numId w:val="15"/>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项目谋划：对历史文化或自然资源较为丰富的蔡店街、木兰乡、姚家集街、长轩岭街短岭村张家湾和赵畈村谢家院子整体发展进行系统项目谋划，打造亮点片区，梳理明确近期需重点实施项目及建设时序；</w:t>
            </w:r>
          </w:p>
          <w:p w14:paraId="6C7F0F45">
            <w:pPr>
              <w:numPr>
                <w:ilvl w:val="0"/>
                <w:numId w:val="15"/>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项目建设跟踪：全流程跟踪蔡店南街改造及振兴路延长线新建和兴学路提档升级及集镇环境提升、长轩岭街集镇污水管网改造等项目建设；</w:t>
            </w:r>
          </w:p>
          <w:p w14:paraId="270E8A00">
            <w:pPr>
              <w:numPr>
                <w:ilvl w:val="0"/>
                <w:numId w:val="15"/>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村庄风貌管控：重点对片区内街乡集镇、环木兰湖、木兰山村风貌进行管控，包括园林景观、道路绿化、建筑立面、色彩、材质等；</w:t>
            </w:r>
          </w:p>
          <w:p w14:paraId="5C75DFEA">
            <w:pPr>
              <w:numPr>
                <w:ilvl w:val="0"/>
                <w:numId w:val="15"/>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项目申报咨询：对市政道路、人居环境整治、历史文化名村保护类别项目报批全流程予以指导把关；</w:t>
            </w:r>
          </w:p>
          <w:p w14:paraId="5EDF6E0E">
            <w:pPr>
              <w:numPr>
                <w:ilvl w:val="0"/>
                <w:numId w:val="15"/>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招商与资源对接：对接服务片区范围内驻地企业（武汉三特大余湾旅游开发有限公司、武汉四季花海旅游开发有限公司）和投资意向企业（武汉汇润文旅投资管理有限公司、武汉优景房地产开发有限责任公司、武汉市枫苑别居生态农业发展有限公司），协助谋划未来产业发展及招商事宜；</w:t>
            </w:r>
          </w:p>
          <w:p w14:paraId="1178782D">
            <w:pPr>
              <w:numPr>
                <w:ilvl w:val="0"/>
                <w:numId w:val="15"/>
              </w:numPr>
              <w:snapToGrid w:val="0"/>
              <w:rPr>
                <w:rFonts w:ascii="仿宋_GB2312" w:hAnsi="仿宋_GB2312" w:eastAsia="仿宋_GB2312" w:cs="仿宋_GB2312"/>
                <w:sz w:val="24"/>
              </w:rPr>
            </w:pPr>
            <w:r>
              <w:rPr>
                <w:rFonts w:hint="eastAsia" w:ascii="仿宋_GB2312" w:hAnsi="仿宋_GB2312" w:eastAsia="仿宋_GB2312" w:cs="仿宋_GB2312"/>
                <w:sz w:val="24"/>
                <w:szCs w:val="32"/>
              </w:rPr>
              <w:t>农村自建房指导：对片区内农村自建房进行技术指导，严格把关建房选址、层高、立面样式、色彩材质等方面，落实风貌管控要求。</w:t>
            </w:r>
          </w:p>
        </w:tc>
        <w:tc>
          <w:tcPr>
            <w:tcW w:w="2153" w:type="dxa"/>
            <w:vAlign w:val="center"/>
          </w:tcPr>
          <w:p w14:paraId="02E3DAF2">
            <w:pPr>
              <w:numPr>
                <w:ilvl w:val="0"/>
                <w:numId w:val="16"/>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自然资源与土地管理师</w:t>
            </w:r>
          </w:p>
          <w:p w14:paraId="0B7CF978">
            <w:pPr>
              <w:numPr>
                <w:ilvl w:val="0"/>
                <w:numId w:val="16"/>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2457B1B3">
            <w:pPr>
              <w:numPr>
                <w:ilvl w:val="0"/>
                <w:numId w:val="16"/>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乡村治理工作者</w:t>
            </w:r>
          </w:p>
        </w:tc>
      </w:tr>
      <w:tr w14:paraId="1B6D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6447E8EA">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9</w:t>
            </w:r>
          </w:p>
        </w:tc>
        <w:tc>
          <w:tcPr>
            <w:tcW w:w="1371" w:type="dxa"/>
            <w:vAlign w:val="center"/>
          </w:tcPr>
          <w:p w14:paraId="35BF3AF1">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大木兰南片</w:t>
            </w:r>
          </w:p>
        </w:tc>
        <w:tc>
          <w:tcPr>
            <w:tcW w:w="1134" w:type="dxa"/>
            <w:vMerge w:val="continue"/>
            <w:vAlign w:val="center"/>
          </w:tcPr>
          <w:p w14:paraId="0444F28A">
            <w:pPr>
              <w:snapToGrid w:val="0"/>
              <w:jc w:val="center"/>
              <w:rPr>
                <w:rFonts w:ascii="Times New Roman" w:hAnsi="Times New Roman" w:eastAsia="仿宋_GB2312" w:cs="Times New Roman"/>
                <w:sz w:val="24"/>
                <w:szCs w:val="32"/>
              </w:rPr>
            </w:pPr>
          </w:p>
        </w:tc>
        <w:tc>
          <w:tcPr>
            <w:tcW w:w="1417" w:type="dxa"/>
            <w:vAlign w:val="center"/>
          </w:tcPr>
          <w:p w14:paraId="64195A71">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王家河</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、蔡家榨</w:t>
            </w:r>
            <w:r>
              <w:rPr>
                <w:rFonts w:hint="eastAsia" w:ascii="Times New Roman" w:hAnsi="Times New Roman" w:eastAsia="仿宋_GB2312" w:cs="Times New Roman"/>
                <w:sz w:val="24"/>
                <w:szCs w:val="32"/>
              </w:rPr>
              <w:t>街、祁家湾街</w:t>
            </w:r>
          </w:p>
        </w:tc>
        <w:tc>
          <w:tcPr>
            <w:tcW w:w="7122" w:type="dxa"/>
            <w:vAlign w:val="center"/>
          </w:tcPr>
          <w:p w14:paraId="3C579DCC">
            <w:pPr>
              <w:numPr>
                <w:ilvl w:val="0"/>
                <w:numId w:val="17"/>
              </w:numPr>
              <w:snapToGrid w:val="0"/>
              <w:rPr>
                <w:rFonts w:ascii="仿宋_GB2312" w:hAnsi="仿宋_GB2312" w:eastAsia="仿宋_GB2312" w:cs="仿宋_GB2312"/>
                <w:sz w:val="24"/>
              </w:rPr>
            </w:pPr>
            <w:r>
              <w:rPr>
                <w:rFonts w:hint="eastAsia" w:ascii="Times New Roman" w:hAnsi="Times New Roman" w:eastAsia="仿宋_GB2312" w:cs="Times New Roman"/>
                <w:sz w:val="24"/>
                <w:szCs w:val="32"/>
              </w:rPr>
              <w:t>政策解读与宣讲：</w:t>
            </w:r>
            <w:r>
              <w:rPr>
                <w:rFonts w:hint="eastAsia" w:ascii="仿宋_GB2312" w:hAnsi="仿宋_GB2312" w:eastAsia="仿宋_GB2312" w:cs="仿宋_GB2312"/>
                <w:sz w:val="24"/>
              </w:rPr>
              <w:t>围绕</w:t>
            </w:r>
            <w:r>
              <w:rPr>
                <w:rFonts w:hint="eastAsia" w:ascii="Times New Roman" w:hAnsi="Times New Roman" w:eastAsia="仿宋_GB2312" w:cs="Times New Roman"/>
                <w:sz w:val="24"/>
                <w:szCs w:val="32"/>
              </w:rPr>
              <w:t>对村庄规划、乡村风貌建设、历史文化名村保护</w:t>
            </w:r>
            <w:r>
              <w:rPr>
                <w:rFonts w:hint="eastAsia" w:ascii="仿宋_GB2312" w:hAnsi="仿宋_GB2312" w:eastAsia="仿宋_GB2312" w:cs="仿宋_GB2312"/>
                <w:sz w:val="24"/>
              </w:rPr>
              <w:t>等相关政策开展解读宣讲；</w:t>
            </w:r>
          </w:p>
          <w:p w14:paraId="3F229F2C">
            <w:pPr>
              <w:numPr>
                <w:ilvl w:val="0"/>
                <w:numId w:val="17"/>
              </w:numPr>
              <w:snapToGrid w:val="0"/>
              <w:rPr>
                <w:rFonts w:ascii="仿宋_GB2312" w:hAnsi="仿宋_GB2312" w:eastAsia="仿宋_GB2312" w:cs="仿宋_GB2312"/>
                <w:sz w:val="24"/>
              </w:rPr>
            </w:pPr>
            <w:r>
              <w:rPr>
                <w:rFonts w:hint="eastAsia" w:ascii="仿宋_GB2312" w:hAnsi="仿宋_GB2312" w:eastAsia="仿宋_GB2312" w:cs="仿宋_GB2312"/>
                <w:sz w:val="24"/>
              </w:rPr>
              <w:t>项目谋划：</w:t>
            </w:r>
            <w:r>
              <w:rPr>
                <w:rFonts w:hint="eastAsia" w:ascii="仿宋_GB2312" w:hAnsi="仿宋_GB2312" w:eastAsia="仿宋_GB2312" w:cs="仿宋_GB2312"/>
                <w:sz w:val="24"/>
                <w:szCs w:val="32"/>
              </w:rPr>
              <w:t>对历史文化或自然资源较为丰富的</w:t>
            </w:r>
            <w:r>
              <w:rPr>
                <w:rFonts w:hint="eastAsia" w:ascii="Times New Roman" w:hAnsi="Times New Roman" w:eastAsia="仿宋_GB2312" w:cs="Times New Roman"/>
                <w:sz w:val="24"/>
                <w:szCs w:val="32"/>
              </w:rPr>
              <w:t>祁家湾街西新村和王棚村、蔡家榨街蔡官田村、王家河街王河社区</w:t>
            </w:r>
            <w:r>
              <w:rPr>
                <w:rFonts w:hint="eastAsia" w:ascii="仿宋_GB2312" w:hAnsi="仿宋_GB2312" w:eastAsia="仿宋_GB2312" w:cs="仿宋_GB2312"/>
                <w:sz w:val="24"/>
                <w:szCs w:val="32"/>
              </w:rPr>
              <w:t>整体发展进行系统项目谋划，打造亮点片区，梳理明确近期需重点实施项目及建设时序；</w:t>
            </w:r>
          </w:p>
          <w:p w14:paraId="77FC79DF">
            <w:pPr>
              <w:numPr>
                <w:ilvl w:val="0"/>
                <w:numId w:val="17"/>
              </w:numPr>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项目建设跟踪：全流程跟踪</w:t>
            </w:r>
            <w:r>
              <w:rPr>
                <w:rFonts w:hint="eastAsia" w:ascii="Times New Roman" w:hAnsi="Times New Roman" w:eastAsia="仿宋_GB2312" w:cs="Times New Roman"/>
                <w:sz w:val="24"/>
                <w:szCs w:val="32"/>
              </w:rPr>
              <w:t>蔡官田村传统村落环境整治、王家河康庄大道二期和集镇环境整治二期、环祁东</w:t>
            </w:r>
            <w:r>
              <w:rPr>
                <w:rFonts w:hint="eastAsia" w:ascii="仿宋_GB2312" w:hAnsi="仿宋_GB2312" w:eastAsia="仿宋_GB2312" w:cs="仿宋_GB2312"/>
                <w:sz w:val="24"/>
                <w:szCs w:val="32"/>
              </w:rPr>
              <w:t>路与祁兴路连接线工程等项目建设；</w:t>
            </w:r>
          </w:p>
          <w:p w14:paraId="4BEF199B">
            <w:pPr>
              <w:numPr>
                <w:ilvl w:val="0"/>
                <w:numId w:val="17"/>
              </w:numPr>
              <w:snapToGrid w:val="0"/>
              <w:rPr>
                <w:rFonts w:ascii="仿宋_GB2312" w:hAnsi="仿宋_GB2312" w:eastAsia="仿宋_GB2312" w:cs="仿宋_GB2312"/>
                <w:sz w:val="24"/>
              </w:rPr>
            </w:pPr>
            <w:r>
              <w:rPr>
                <w:rFonts w:hint="eastAsia" w:ascii="仿宋_GB2312" w:hAnsi="仿宋_GB2312" w:eastAsia="仿宋_GB2312" w:cs="仿宋_GB2312"/>
                <w:sz w:val="24"/>
                <w:szCs w:val="32"/>
              </w:rPr>
              <w:t>村庄风貌管控：重点对片区内王棚村、蔡官田村、罗家岗村风貌进行管控，包括园林景观、道路绿化、建筑立面、色彩、材质等；</w:t>
            </w:r>
          </w:p>
          <w:p w14:paraId="7EDD81DD">
            <w:pPr>
              <w:numPr>
                <w:ilvl w:val="0"/>
                <w:numId w:val="17"/>
              </w:numPr>
              <w:snapToGrid w:val="0"/>
              <w:rPr>
                <w:rFonts w:ascii="仿宋_GB2312" w:hAnsi="仿宋_GB2312" w:eastAsia="仿宋_GB2312" w:cs="仿宋_GB2312"/>
                <w:sz w:val="24"/>
              </w:rPr>
            </w:pPr>
            <w:r>
              <w:rPr>
                <w:rFonts w:hint="eastAsia" w:ascii="仿宋_GB2312" w:hAnsi="仿宋_GB2312" w:eastAsia="仿宋_GB2312" w:cs="仿宋_GB2312"/>
                <w:sz w:val="24"/>
              </w:rPr>
              <w:t>项目申报咨询：</w:t>
            </w:r>
            <w:r>
              <w:rPr>
                <w:rFonts w:hint="eastAsia" w:ascii="仿宋_GB2312" w:hAnsi="仿宋_GB2312" w:eastAsia="仿宋_GB2312" w:cs="仿宋_GB2312"/>
                <w:sz w:val="24"/>
                <w:szCs w:val="32"/>
              </w:rPr>
              <w:t>对市政道路、人居环境整治、历史文化名村保护类别项目报批全流程予以指导把关；</w:t>
            </w:r>
          </w:p>
          <w:p w14:paraId="73CC2B7B">
            <w:pPr>
              <w:numPr>
                <w:ilvl w:val="0"/>
                <w:numId w:val="17"/>
              </w:numPr>
              <w:snapToGrid w:val="0"/>
              <w:rPr>
                <w:rFonts w:ascii="仿宋_GB2312" w:hAnsi="仿宋_GB2312" w:eastAsia="仿宋_GB2312" w:cs="仿宋_GB2312"/>
                <w:sz w:val="24"/>
              </w:rPr>
            </w:pPr>
            <w:r>
              <w:rPr>
                <w:rFonts w:hint="eastAsia" w:ascii="Times New Roman" w:hAnsi="Times New Roman" w:eastAsia="仿宋_GB2312" w:cs="Times New Roman"/>
                <w:sz w:val="24"/>
                <w:szCs w:val="32"/>
              </w:rPr>
              <w:t>项目招商和资源对接：对接服务片区范围内驻地企业（武汉星泉智能管业有限公司）和投资意向企业（武汉电信事业有限责任公司），协助谋划未来产业发展及招商事宜；</w:t>
            </w:r>
          </w:p>
          <w:p w14:paraId="0A5A3D3D">
            <w:pPr>
              <w:numPr>
                <w:ilvl w:val="0"/>
                <w:numId w:val="17"/>
              </w:numPr>
              <w:snapToGrid w:val="0"/>
              <w:rPr>
                <w:rFonts w:ascii="仿宋_GB2312" w:hAnsi="仿宋_GB2312" w:eastAsia="仿宋_GB2312" w:cs="仿宋_GB2312"/>
                <w:sz w:val="24"/>
              </w:rPr>
            </w:pPr>
            <w:r>
              <w:rPr>
                <w:rFonts w:hint="eastAsia" w:ascii="Times New Roman" w:hAnsi="Times New Roman" w:eastAsia="仿宋_GB2312" w:cs="Times New Roman"/>
                <w:sz w:val="24"/>
                <w:szCs w:val="32"/>
              </w:rPr>
              <w:t>农村自建房指导：</w:t>
            </w:r>
            <w:r>
              <w:rPr>
                <w:rFonts w:hint="eastAsia" w:ascii="仿宋_GB2312" w:hAnsi="仿宋_GB2312" w:eastAsia="仿宋_GB2312" w:cs="仿宋_GB2312"/>
                <w:sz w:val="24"/>
                <w:szCs w:val="32"/>
              </w:rPr>
              <w:t>对片区内农村自建房进行技术指导，严格把关建房选址、层高、立面样式、色彩材质等方面，落实风貌管控要求。</w:t>
            </w:r>
          </w:p>
        </w:tc>
        <w:tc>
          <w:tcPr>
            <w:tcW w:w="2153" w:type="dxa"/>
            <w:vAlign w:val="center"/>
          </w:tcPr>
          <w:p w14:paraId="084D601F">
            <w:pPr>
              <w:numPr>
                <w:ilvl w:val="0"/>
                <w:numId w:val="18"/>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3867B0D1">
            <w:pPr>
              <w:numPr>
                <w:ilvl w:val="0"/>
                <w:numId w:val="18"/>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建筑师</w:t>
            </w:r>
          </w:p>
          <w:p w14:paraId="3A722944">
            <w:pPr>
              <w:numPr>
                <w:ilvl w:val="0"/>
                <w:numId w:val="18"/>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景观规划师</w:t>
            </w:r>
          </w:p>
        </w:tc>
      </w:tr>
      <w:tr w14:paraId="43FF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49D2C910">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w:t>
            </w:r>
            <w:r>
              <w:rPr>
                <w:rFonts w:ascii="Times New Roman" w:hAnsi="Times New Roman" w:eastAsia="仿宋_GB2312" w:cs="Times New Roman"/>
                <w:sz w:val="24"/>
                <w:szCs w:val="32"/>
              </w:rPr>
              <w:t>0</w:t>
            </w:r>
          </w:p>
        </w:tc>
        <w:tc>
          <w:tcPr>
            <w:tcW w:w="1371" w:type="dxa"/>
            <w:vAlign w:val="center"/>
          </w:tcPr>
          <w:p w14:paraId="367843FA">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新洲南片</w:t>
            </w:r>
          </w:p>
        </w:tc>
        <w:tc>
          <w:tcPr>
            <w:tcW w:w="1134" w:type="dxa"/>
            <w:vMerge w:val="restart"/>
            <w:vAlign w:val="center"/>
          </w:tcPr>
          <w:p w14:paraId="3ED4AD81">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新洲区</w:t>
            </w:r>
          </w:p>
        </w:tc>
        <w:tc>
          <w:tcPr>
            <w:tcW w:w="1417" w:type="dxa"/>
            <w:vAlign w:val="center"/>
          </w:tcPr>
          <w:p w14:paraId="001105FC">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涨渡湖</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、辛冲</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、旧街</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、道观河</w:t>
            </w:r>
            <w:r>
              <w:rPr>
                <w:rFonts w:hint="eastAsia" w:ascii="Times New Roman" w:hAnsi="Times New Roman" w:eastAsia="仿宋_GB2312" w:cs="Times New Roman"/>
                <w:sz w:val="24"/>
                <w:szCs w:val="32"/>
              </w:rPr>
              <w:t>风景旅游区</w:t>
            </w:r>
          </w:p>
        </w:tc>
        <w:tc>
          <w:tcPr>
            <w:tcW w:w="7122" w:type="dxa"/>
            <w:vAlign w:val="center"/>
          </w:tcPr>
          <w:p w14:paraId="04A6167B">
            <w:pPr>
              <w:numPr>
                <w:ilvl w:val="0"/>
                <w:numId w:val="19"/>
              </w:numPr>
              <w:snapToGrid w:val="0"/>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政策解读与宣讲：对土地利用、乡村规划等类型政策进行解读、宣讲。</w:t>
            </w:r>
          </w:p>
          <w:p w14:paraId="72B91D76">
            <w:pPr>
              <w:numPr>
                <w:ilvl w:val="0"/>
                <w:numId w:val="19"/>
              </w:numPr>
              <w:snapToGrid w:val="0"/>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项目谋划：对历史文化或自然资源较为丰富的乡镇和村庄整体发展进行系统项目谋划，打造亮点片区，梳理明确近期需重点实施项目及建设时序。</w:t>
            </w:r>
          </w:p>
          <w:p w14:paraId="42AC1B39">
            <w:pPr>
              <w:numPr>
                <w:ilvl w:val="0"/>
                <w:numId w:val="19"/>
              </w:numPr>
              <w:snapToGrid w:val="0"/>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项目建设跟踪：从规划策划、建设施工到运营维护，全流程跟踪村镇建设等项目建设。</w:t>
            </w:r>
          </w:p>
          <w:p w14:paraId="2207DB17">
            <w:p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项目申报咨询：对村镇建设项目等类别项目报批全流程予以指导把关。</w:t>
            </w:r>
          </w:p>
        </w:tc>
        <w:tc>
          <w:tcPr>
            <w:tcW w:w="2153" w:type="dxa"/>
            <w:vAlign w:val="center"/>
          </w:tcPr>
          <w:p w14:paraId="45E94124">
            <w:pPr>
              <w:numPr>
                <w:ilvl w:val="0"/>
                <w:numId w:val="20"/>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2074DA6C">
            <w:pPr>
              <w:numPr>
                <w:ilvl w:val="0"/>
                <w:numId w:val="20"/>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自然资源与土地管理师</w:t>
            </w:r>
          </w:p>
          <w:p w14:paraId="226CD3A1">
            <w:pPr>
              <w:pStyle w:val="14"/>
              <w:numPr>
                <w:ilvl w:val="0"/>
                <w:numId w:val="20"/>
              </w:numPr>
              <w:snapToGrid w:val="0"/>
              <w:ind w:firstLineChars="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乡村治理工作者</w:t>
            </w:r>
          </w:p>
        </w:tc>
      </w:tr>
      <w:tr w14:paraId="7121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1" w:type="dxa"/>
            <w:vAlign w:val="center"/>
          </w:tcPr>
          <w:p w14:paraId="3DA6CA2D">
            <w:pPr>
              <w:snapToGrid w:val="0"/>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w:t>
            </w:r>
            <w:r>
              <w:rPr>
                <w:rFonts w:ascii="Times New Roman" w:hAnsi="Times New Roman" w:eastAsia="仿宋_GB2312" w:cs="Times New Roman"/>
                <w:sz w:val="24"/>
                <w:szCs w:val="32"/>
              </w:rPr>
              <w:t>1</w:t>
            </w:r>
          </w:p>
        </w:tc>
        <w:tc>
          <w:tcPr>
            <w:tcW w:w="1371" w:type="dxa"/>
            <w:vAlign w:val="center"/>
          </w:tcPr>
          <w:p w14:paraId="42A6EF19">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新洲北片</w:t>
            </w:r>
          </w:p>
        </w:tc>
        <w:tc>
          <w:tcPr>
            <w:tcW w:w="1134" w:type="dxa"/>
            <w:vMerge w:val="continue"/>
            <w:vAlign w:val="center"/>
          </w:tcPr>
          <w:p w14:paraId="192F6841">
            <w:pPr>
              <w:snapToGrid w:val="0"/>
              <w:jc w:val="center"/>
              <w:rPr>
                <w:rFonts w:ascii="Times New Roman" w:hAnsi="Times New Roman" w:eastAsia="仿宋_GB2312" w:cs="Times New Roman"/>
                <w:sz w:val="24"/>
                <w:szCs w:val="32"/>
              </w:rPr>
            </w:pPr>
          </w:p>
        </w:tc>
        <w:tc>
          <w:tcPr>
            <w:tcW w:w="1417" w:type="dxa"/>
            <w:vAlign w:val="center"/>
          </w:tcPr>
          <w:p w14:paraId="4ABF34BE">
            <w:pPr>
              <w:snapToGrid w:val="0"/>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李集</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、凤凰</w:t>
            </w:r>
            <w:r>
              <w:rPr>
                <w:rFonts w:hint="eastAsia" w:ascii="Times New Roman" w:hAnsi="Times New Roman" w:eastAsia="仿宋_GB2312" w:cs="Times New Roman"/>
                <w:sz w:val="24"/>
                <w:szCs w:val="32"/>
              </w:rPr>
              <w:t>镇</w:t>
            </w:r>
            <w:r>
              <w:rPr>
                <w:rFonts w:ascii="Times New Roman" w:hAnsi="Times New Roman" w:eastAsia="仿宋_GB2312" w:cs="Times New Roman"/>
                <w:sz w:val="24"/>
                <w:szCs w:val="32"/>
              </w:rPr>
              <w:t>、三店</w:t>
            </w:r>
            <w:r>
              <w:rPr>
                <w:rFonts w:hint="eastAsia" w:ascii="Times New Roman" w:hAnsi="Times New Roman" w:eastAsia="仿宋_GB2312" w:cs="Times New Roman"/>
                <w:sz w:val="24"/>
                <w:szCs w:val="32"/>
              </w:rPr>
              <w:t>街</w:t>
            </w:r>
            <w:r>
              <w:rPr>
                <w:rFonts w:ascii="Times New Roman" w:hAnsi="Times New Roman" w:eastAsia="仿宋_GB2312" w:cs="Times New Roman"/>
                <w:sz w:val="24"/>
                <w:szCs w:val="32"/>
              </w:rPr>
              <w:t>、潘塘</w:t>
            </w:r>
            <w:r>
              <w:rPr>
                <w:rFonts w:hint="eastAsia" w:ascii="Times New Roman" w:hAnsi="Times New Roman" w:eastAsia="仿宋_GB2312" w:cs="Times New Roman"/>
                <w:sz w:val="24"/>
                <w:szCs w:val="32"/>
              </w:rPr>
              <w:t>街</w:t>
            </w:r>
          </w:p>
        </w:tc>
        <w:tc>
          <w:tcPr>
            <w:tcW w:w="7122" w:type="dxa"/>
            <w:vAlign w:val="center"/>
          </w:tcPr>
          <w:p w14:paraId="7BF05C95">
            <w:pPr>
              <w:numPr>
                <w:ilvl w:val="0"/>
                <w:numId w:val="21"/>
              </w:numPr>
              <w:snapToGrid w:val="0"/>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政策解读与宣讲：对土地利用、乡村规划等类型政策进行解读、宣讲。</w:t>
            </w:r>
          </w:p>
          <w:p w14:paraId="4F1CADC0">
            <w:pPr>
              <w:numPr>
                <w:ilvl w:val="0"/>
                <w:numId w:val="21"/>
              </w:numPr>
              <w:snapToGrid w:val="0"/>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项目谋划：对历史文化或自然资源较为丰富的乡镇和村庄整体发展进行系统项目谋划，打造亮点片区，梳理明确近期需重点实施项目及建设时序。</w:t>
            </w:r>
          </w:p>
          <w:p w14:paraId="1A426EB3">
            <w:pPr>
              <w:numPr>
                <w:ilvl w:val="0"/>
                <w:numId w:val="21"/>
              </w:numPr>
              <w:snapToGrid w:val="0"/>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项目建设跟踪：从规划策划、建设施工到运营维护，全流程跟踪村镇建设等项目建设。</w:t>
            </w:r>
          </w:p>
          <w:p w14:paraId="6C596012">
            <w:pPr>
              <w:numPr>
                <w:ilvl w:val="0"/>
                <w:numId w:val="21"/>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项目申报咨询：对村镇建设项目等类别项目报批全流程予以指导把关。</w:t>
            </w:r>
          </w:p>
        </w:tc>
        <w:tc>
          <w:tcPr>
            <w:tcW w:w="2153" w:type="dxa"/>
            <w:vAlign w:val="center"/>
          </w:tcPr>
          <w:p w14:paraId="410E6083">
            <w:pPr>
              <w:numPr>
                <w:ilvl w:val="0"/>
                <w:numId w:val="22"/>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策划规划师</w:t>
            </w:r>
          </w:p>
          <w:p w14:paraId="5942CA92">
            <w:pPr>
              <w:numPr>
                <w:ilvl w:val="0"/>
                <w:numId w:val="22"/>
              </w:numPr>
              <w:snapToGrid w:val="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自然资源与土地管理师</w:t>
            </w:r>
          </w:p>
          <w:p w14:paraId="3BC78ABA">
            <w:pPr>
              <w:numPr>
                <w:ilvl w:val="0"/>
                <w:numId w:val="22"/>
              </w:numPr>
              <w:snapToGrid w:val="0"/>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乡村治理工作者</w:t>
            </w:r>
          </w:p>
        </w:tc>
      </w:tr>
    </w:tbl>
    <w:p w14:paraId="7BD94912">
      <w:pPr>
        <w:snapToGrid w:val="0"/>
        <w:spacing w:line="288" w:lineRule="auto"/>
        <w:ind w:firstLine="480" w:firstLineChars="200"/>
        <w:rPr>
          <w:rFonts w:hint="default" w:eastAsia="仿宋_GB2312"/>
          <w:lang w:val="en-US" w:eastAsia="zh-CN"/>
        </w:rPr>
      </w:pPr>
      <w:r>
        <w:rPr>
          <w:rFonts w:hint="eastAsia" w:ascii="Times New Roman" w:hAnsi="Times New Roman" w:eastAsia="仿宋_GB2312" w:cs="Times New Roman"/>
          <w:sz w:val="24"/>
          <w:szCs w:val="32"/>
        </w:rPr>
        <w:t>注：</w:t>
      </w:r>
      <w:r>
        <w:rPr>
          <w:rFonts w:hint="eastAsia" w:ascii="Times New Roman" w:hAnsi="Times New Roman" w:eastAsia="仿宋_GB2312" w:cs="Times New Roman"/>
          <w:sz w:val="24"/>
          <w:szCs w:val="32"/>
          <w:lang w:val="en-US" w:eastAsia="zh-CN"/>
        </w:rPr>
        <w:t>1.</w:t>
      </w:r>
      <w:r>
        <w:rPr>
          <w:rFonts w:hint="eastAsia" w:ascii="Times New Roman" w:hAnsi="Times New Roman" w:eastAsia="仿宋_GB2312" w:cs="Times New Roman"/>
          <w:sz w:val="24"/>
          <w:szCs w:val="32"/>
        </w:rPr>
        <w:t>原则上按照团队专业需求排序1或者2，安排首席规划师</w:t>
      </w:r>
      <w:r>
        <w:rPr>
          <w:rFonts w:hint="eastAsia" w:ascii="Times New Roman" w:hAnsi="Times New Roman" w:eastAsia="仿宋_GB2312" w:cs="Times New Roman"/>
          <w:sz w:val="24"/>
          <w:szCs w:val="32"/>
          <w:lang w:eastAsia="zh-CN"/>
        </w:rPr>
        <w:t>；</w:t>
      </w:r>
      <w:r>
        <w:rPr>
          <w:rFonts w:hint="eastAsia" w:ascii="Times New Roman" w:hAnsi="Times New Roman" w:eastAsia="仿宋_GB2312" w:cs="Times New Roman"/>
          <w:sz w:val="24"/>
          <w:szCs w:val="32"/>
          <w:lang w:val="en-US" w:eastAsia="zh-CN"/>
        </w:rPr>
        <w:t>2.同一专业可安排多名责任规划师；3.本表服务需求仅作为招募参考使用，后续具体事项由乡村责任规划师团队与各区协商确定。</w:t>
      </w:r>
    </w:p>
    <w:sectPr>
      <w:footerReference r:id="rId3" w:type="default"/>
      <w:pgSz w:w="16838" w:h="11906" w:orient="landscape"/>
      <w:pgMar w:top="1247" w:right="1440" w:bottom="1134" w:left="1440"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国标黑体">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65C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A094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AA094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33F96"/>
    <w:multiLevelType w:val="singleLevel"/>
    <w:tmpl w:val="C3E33F96"/>
    <w:lvl w:ilvl="0" w:tentative="0">
      <w:start w:val="1"/>
      <w:numFmt w:val="decimal"/>
      <w:lvlText w:val="%1."/>
      <w:lvlJc w:val="left"/>
      <w:pPr>
        <w:tabs>
          <w:tab w:val="left" w:pos="312"/>
        </w:tabs>
      </w:pPr>
    </w:lvl>
  </w:abstractNum>
  <w:abstractNum w:abstractNumId="1">
    <w:nsid w:val="D9803CE9"/>
    <w:multiLevelType w:val="singleLevel"/>
    <w:tmpl w:val="D9803CE9"/>
    <w:lvl w:ilvl="0" w:tentative="0">
      <w:start w:val="1"/>
      <w:numFmt w:val="decimal"/>
      <w:lvlText w:val="%1."/>
      <w:lvlJc w:val="left"/>
      <w:pPr>
        <w:tabs>
          <w:tab w:val="left" w:pos="312"/>
        </w:tabs>
      </w:pPr>
    </w:lvl>
  </w:abstractNum>
  <w:abstractNum w:abstractNumId="2">
    <w:nsid w:val="DDBA3455"/>
    <w:multiLevelType w:val="singleLevel"/>
    <w:tmpl w:val="DDBA3455"/>
    <w:lvl w:ilvl="0" w:tentative="0">
      <w:start w:val="1"/>
      <w:numFmt w:val="decimal"/>
      <w:lvlText w:val="%1."/>
      <w:lvlJc w:val="left"/>
      <w:pPr>
        <w:tabs>
          <w:tab w:val="left" w:pos="312"/>
        </w:tabs>
      </w:pPr>
    </w:lvl>
  </w:abstractNum>
  <w:abstractNum w:abstractNumId="3">
    <w:nsid w:val="E0F23846"/>
    <w:multiLevelType w:val="singleLevel"/>
    <w:tmpl w:val="E0F23846"/>
    <w:lvl w:ilvl="0" w:tentative="0">
      <w:start w:val="1"/>
      <w:numFmt w:val="decimal"/>
      <w:lvlText w:val="%1."/>
      <w:lvlJc w:val="left"/>
      <w:pPr>
        <w:tabs>
          <w:tab w:val="left" w:pos="312"/>
        </w:tabs>
      </w:pPr>
    </w:lvl>
  </w:abstractNum>
  <w:abstractNum w:abstractNumId="4">
    <w:nsid w:val="EA875A0D"/>
    <w:multiLevelType w:val="singleLevel"/>
    <w:tmpl w:val="EA875A0D"/>
    <w:lvl w:ilvl="0" w:tentative="0">
      <w:start w:val="1"/>
      <w:numFmt w:val="decimal"/>
      <w:lvlText w:val="%1."/>
      <w:lvlJc w:val="left"/>
      <w:pPr>
        <w:tabs>
          <w:tab w:val="left" w:pos="312"/>
        </w:tabs>
      </w:pPr>
    </w:lvl>
  </w:abstractNum>
  <w:abstractNum w:abstractNumId="5">
    <w:nsid w:val="F207151D"/>
    <w:multiLevelType w:val="singleLevel"/>
    <w:tmpl w:val="F207151D"/>
    <w:lvl w:ilvl="0" w:tentative="0">
      <w:start w:val="1"/>
      <w:numFmt w:val="decimal"/>
      <w:lvlText w:val="%1."/>
      <w:lvlJc w:val="left"/>
      <w:pPr>
        <w:tabs>
          <w:tab w:val="left" w:pos="312"/>
        </w:tabs>
      </w:pPr>
    </w:lvl>
  </w:abstractNum>
  <w:abstractNum w:abstractNumId="6">
    <w:nsid w:val="1AA30C41"/>
    <w:multiLevelType w:val="multilevel"/>
    <w:tmpl w:val="1AA30C41"/>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E84D5F"/>
    <w:multiLevelType w:val="multilevel"/>
    <w:tmpl w:val="1BE84D5F"/>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B8779D"/>
    <w:multiLevelType w:val="multilevel"/>
    <w:tmpl w:val="27B8779D"/>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C2B1DA4"/>
    <w:multiLevelType w:val="multilevel"/>
    <w:tmpl w:val="2C2B1DA4"/>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76C285"/>
    <w:multiLevelType w:val="singleLevel"/>
    <w:tmpl w:val="3476C285"/>
    <w:lvl w:ilvl="0" w:tentative="0">
      <w:start w:val="1"/>
      <w:numFmt w:val="decimal"/>
      <w:lvlText w:val="%1."/>
      <w:lvlJc w:val="left"/>
      <w:pPr>
        <w:tabs>
          <w:tab w:val="left" w:pos="312"/>
        </w:tabs>
      </w:pPr>
    </w:lvl>
  </w:abstractNum>
  <w:abstractNum w:abstractNumId="11">
    <w:nsid w:val="34C93381"/>
    <w:multiLevelType w:val="multilevel"/>
    <w:tmpl w:val="34C93381"/>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983F0B"/>
    <w:multiLevelType w:val="multilevel"/>
    <w:tmpl w:val="4B983F0B"/>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CF1676"/>
    <w:multiLevelType w:val="multilevel"/>
    <w:tmpl w:val="52CF1676"/>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DC137B"/>
    <w:multiLevelType w:val="multilevel"/>
    <w:tmpl w:val="55DC137B"/>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D205A04"/>
    <w:multiLevelType w:val="multilevel"/>
    <w:tmpl w:val="5D205A04"/>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D79CFBE"/>
    <w:multiLevelType w:val="singleLevel"/>
    <w:tmpl w:val="5D79CFBE"/>
    <w:lvl w:ilvl="0" w:tentative="0">
      <w:start w:val="1"/>
      <w:numFmt w:val="decimal"/>
      <w:lvlText w:val="%1."/>
      <w:lvlJc w:val="left"/>
      <w:pPr>
        <w:tabs>
          <w:tab w:val="left" w:pos="312"/>
        </w:tabs>
      </w:pPr>
    </w:lvl>
  </w:abstractNum>
  <w:abstractNum w:abstractNumId="17">
    <w:nsid w:val="6E533530"/>
    <w:multiLevelType w:val="singleLevel"/>
    <w:tmpl w:val="6E533530"/>
    <w:lvl w:ilvl="0" w:tentative="0">
      <w:start w:val="1"/>
      <w:numFmt w:val="decimal"/>
      <w:lvlText w:val="%1."/>
      <w:lvlJc w:val="left"/>
      <w:pPr>
        <w:tabs>
          <w:tab w:val="left" w:pos="312"/>
        </w:tabs>
      </w:pPr>
    </w:lvl>
  </w:abstractNum>
  <w:abstractNum w:abstractNumId="18">
    <w:nsid w:val="78950617"/>
    <w:multiLevelType w:val="singleLevel"/>
    <w:tmpl w:val="78950617"/>
    <w:lvl w:ilvl="0" w:tentative="0">
      <w:start w:val="1"/>
      <w:numFmt w:val="decimal"/>
      <w:lvlText w:val="%1."/>
      <w:lvlJc w:val="left"/>
      <w:pPr>
        <w:tabs>
          <w:tab w:val="left" w:pos="312"/>
        </w:tabs>
      </w:pPr>
    </w:lvl>
  </w:abstractNum>
  <w:abstractNum w:abstractNumId="19">
    <w:nsid w:val="7958755F"/>
    <w:multiLevelType w:val="multilevel"/>
    <w:tmpl w:val="7958755F"/>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9C13845"/>
    <w:multiLevelType w:val="multilevel"/>
    <w:tmpl w:val="79C13845"/>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A64253F"/>
    <w:multiLevelType w:val="multilevel"/>
    <w:tmpl w:val="7A64253F"/>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8"/>
  </w:num>
  <w:num w:numId="3">
    <w:abstractNumId w:val="13"/>
  </w:num>
  <w:num w:numId="4">
    <w:abstractNumId w:val="15"/>
  </w:num>
  <w:num w:numId="5">
    <w:abstractNumId w:val="6"/>
  </w:num>
  <w:num w:numId="6">
    <w:abstractNumId w:val="1"/>
  </w:num>
  <w:num w:numId="7">
    <w:abstractNumId w:val="14"/>
  </w:num>
  <w:num w:numId="8">
    <w:abstractNumId w:val="17"/>
  </w:num>
  <w:num w:numId="9">
    <w:abstractNumId w:val="12"/>
  </w:num>
  <w:num w:numId="10">
    <w:abstractNumId w:val="4"/>
  </w:num>
  <w:num w:numId="11">
    <w:abstractNumId w:val="2"/>
  </w:num>
  <w:num w:numId="12">
    <w:abstractNumId w:val="21"/>
  </w:num>
  <w:num w:numId="13">
    <w:abstractNumId w:val="0"/>
  </w:num>
  <w:num w:numId="14">
    <w:abstractNumId w:val="11"/>
  </w:num>
  <w:num w:numId="15">
    <w:abstractNumId w:val="5"/>
  </w:num>
  <w:num w:numId="16">
    <w:abstractNumId w:val="16"/>
  </w:num>
  <w:num w:numId="17">
    <w:abstractNumId w:val="10"/>
  </w:num>
  <w:num w:numId="18">
    <w:abstractNumId w:val="3"/>
  </w:num>
  <w:num w:numId="19">
    <w:abstractNumId w:val="9"/>
  </w:num>
  <w:num w:numId="20">
    <w:abstractNumId w:val="19"/>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6D23C"/>
    <w:rsid w:val="000571B3"/>
    <w:rsid w:val="001C010D"/>
    <w:rsid w:val="001F5DE7"/>
    <w:rsid w:val="00296433"/>
    <w:rsid w:val="00337906"/>
    <w:rsid w:val="005A5FBA"/>
    <w:rsid w:val="00615D20"/>
    <w:rsid w:val="00635D74"/>
    <w:rsid w:val="008C3CA4"/>
    <w:rsid w:val="00B6691D"/>
    <w:rsid w:val="00BC0117"/>
    <w:rsid w:val="00BD19D9"/>
    <w:rsid w:val="00BE68CF"/>
    <w:rsid w:val="00DC3E26"/>
    <w:rsid w:val="00E2446B"/>
    <w:rsid w:val="00F02534"/>
    <w:rsid w:val="00F24A74"/>
    <w:rsid w:val="00F32503"/>
    <w:rsid w:val="00F7408E"/>
    <w:rsid w:val="02A50666"/>
    <w:rsid w:val="08EA553A"/>
    <w:rsid w:val="0FCD2FF8"/>
    <w:rsid w:val="21B26104"/>
    <w:rsid w:val="241C0DA6"/>
    <w:rsid w:val="2FCE5FCA"/>
    <w:rsid w:val="333F4524"/>
    <w:rsid w:val="39D26F6B"/>
    <w:rsid w:val="43181DF2"/>
    <w:rsid w:val="4E485674"/>
    <w:rsid w:val="570D7424"/>
    <w:rsid w:val="6B2F0D9A"/>
    <w:rsid w:val="6BD745FA"/>
    <w:rsid w:val="6D392CDB"/>
    <w:rsid w:val="6FF6D23C"/>
    <w:rsid w:val="70F14188"/>
    <w:rsid w:val="74962211"/>
    <w:rsid w:val="752E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Helvetica" w:hAnsi="Helvetica" w:eastAsia="宋体"/>
      <w:b/>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footnote text"/>
    <w:basedOn w:val="1"/>
    <w:next w:val="2"/>
    <w:qFormat/>
    <w:uiPriority w:val="0"/>
    <w:pPr>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网格型1"/>
    <w:basedOn w:val="7"/>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51796-2B41-44D5-BEBF-0C561F3DC486}">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5130</Words>
  <Characters>5183</Characters>
  <Lines>40</Lines>
  <Paragraphs>11</Paragraphs>
  <TotalTime>157</TotalTime>
  <ScaleCrop>false</ScaleCrop>
  <LinksUpToDate>false</LinksUpToDate>
  <CharactersWithSpaces>5342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2025-06-06T11:08:00Z</dcterms:created>
  <dc:creator>admin11</dc:creator>
  <cp:lastModifiedBy>曾晓</cp:lastModifiedBy>
  <dcterms:modified xsi:type="dcterms:W3CDTF">2026-06-24T07:18:06Z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eyJoZGlkIjoiNGRhYmIyZWJkNDJlZmI2YTQzMjVmNDQyOTE2ZGE0NTAiLCJ1c2VySWQiOiIyNjEzNzM5NTMifQ==</vt:lpwstr>
  </property>
  <property fmtid="{D5CDD505-2E9C-101B-9397-08002B2CF9AE}" pid="4" name="ICV">
    <vt:lpwstr>B702A10AD4774272A82104BA3790BFA2_13</vt:lpwstr>
  </property>
</Properties>
</file>