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3B4F05" w14:textId="77777777" w:rsidR="003C02C4" w:rsidRPr="00ED3CF3" w:rsidRDefault="00000000">
      <w:pPr>
        <w:spacing w:line="520" w:lineRule="exact"/>
        <w:rPr>
          <w:rFonts w:ascii="Times New Roman" w:eastAsia="仿宋_GB2312" w:hAnsi="Times New Roman"/>
          <w:sz w:val="36"/>
          <w:szCs w:val="36"/>
        </w:rPr>
      </w:pPr>
      <w:r w:rsidRPr="00ED3CF3">
        <w:rPr>
          <w:rFonts w:ascii="Times New Roman" w:eastAsia="仿宋_GB2312" w:hAnsi="Times New Roman"/>
          <w:sz w:val="36"/>
          <w:szCs w:val="36"/>
        </w:rPr>
        <w:t xml:space="preserve">  </w:t>
      </w:r>
    </w:p>
    <w:p w14:paraId="35533654" w14:textId="77777777" w:rsidR="003C02C4" w:rsidRPr="00ED3CF3" w:rsidRDefault="003C02C4">
      <w:pPr>
        <w:spacing w:line="520" w:lineRule="exact"/>
        <w:rPr>
          <w:rFonts w:ascii="Times New Roman" w:eastAsia="仿宋_GB2312" w:hAnsi="Times New Roman"/>
          <w:bCs/>
          <w:sz w:val="36"/>
          <w:szCs w:val="36"/>
        </w:rPr>
      </w:pPr>
    </w:p>
    <w:p w14:paraId="5458013E" w14:textId="77777777" w:rsidR="003C02C4" w:rsidRPr="00ED3CF3" w:rsidRDefault="003C02C4">
      <w:pPr>
        <w:spacing w:line="520" w:lineRule="exact"/>
        <w:ind w:firstLineChars="200" w:firstLine="720"/>
        <w:jc w:val="center"/>
        <w:rPr>
          <w:rFonts w:ascii="Times New Roman" w:eastAsia="仿宋_GB2312" w:hAnsi="Times New Roman"/>
          <w:bCs/>
          <w:sz w:val="36"/>
          <w:szCs w:val="36"/>
        </w:rPr>
      </w:pPr>
    </w:p>
    <w:p w14:paraId="4F34815D" w14:textId="77777777" w:rsidR="003C02C4" w:rsidRPr="00ED3CF3" w:rsidRDefault="003C02C4">
      <w:pPr>
        <w:spacing w:line="520" w:lineRule="exact"/>
        <w:rPr>
          <w:rFonts w:ascii="Times New Roman" w:eastAsia="仿宋_GB2312" w:hAnsi="Times New Roman"/>
          <w:bCs/>
          <w:sz w:val="36"/>
          <w:szCs w:val="36"/>
        </w:rPr>
      </w:pPr>
    </w:p>
    <w:p w14:paraId="2C539E75" w14:textId="77777777" w:rsidR="003C02C4" w:rsidRPr="00ED3CF3" w:rsidRDefault="003C02C4">
      <w:pPr>
        <w:rPr>
          <w:rFonts w:ascii="Times New Roman" w:eastAsia="仿宋_GB2312" w:hAnsi="Times New Roman"/>
        </w:rPr>
      </w:pPr>
    </w:p>
    <w:p w14:paraId="1EF2C7E5" w14:textId="77777777" w:rsidR="003C02C4" w:rsidRPr="00ED3CF3" w:rsidRDefault="003C02C4">
      <w:pPr>
        <w:rPr>
          <w:rFonts w:ascii="Times New Roman" w:eastAsia="仿宋_GB2312" w:hAnsi="Times New Roman"/>
        </w:rPr>
      </w:pPr>
    </w:p>
    <w:p w14:paraId="62EB6A6A" w14:textId="77777777" w:rsidR="003C02C4" w:rsidRPr="00ED3CF3" w:rsidRDefault="00000000">
      <w:pPr>
        <w:pStyle w:val="p0"/>
        <w:ind w:left="105" w:right="-226"/>
        <w:jc w:val="center"/>
        <w:rPr>
          <w:rFonts w:ascii="Times New Roman" w:eastAsia="华文行楷" w:hAnsi="Times New Roman"/>
          <w:sz w:val="72"/>
          <w:szCs w:val="72"/>
        </w:rPr>
      </w:pPr>
      <w:r w:rsidRPr="00ED3CF3">
        <w:rPr>
          <w:rFonts w:ascii="Times New Roman" w:eastAsia="华文行楷" w:hAnsi="Times New Roman"/>
          <w:spacing w:val="-14"/>
          <w:sz w:val="72"/>
          <w:szCs w:val="72"/>
        </w:rPr>
        <w:t>武汉市国有建设用地使用权</w:t>
      </w:r>
      <w:r w:rsidRPr="00ED3CF3">
        <w:rPr>
          <w:rFonts w:ascii="Times New Roman" w:eastAsia="华文行楷" w:hAnsi="Times New Roman"/>
          <w:sz w:val="72"/>
          <w:szCs w:val="72"/>
        </w:rPr>
        <w:t>网上拍卖出让文件</w:t>
      </w:r>
    </w:p>
    <w:p w14:paraId="7C5E569F" w14:textId="77777777" w:rsidR="003C02C4" w:rsidRPr="00ED3CF3" w:rsidRDefault="00000000">
      <w:pPr>
        <w:pStyle w:val="p0"/>
        <w:jc w:val="center"/>
        <w:rPr>
          <w:rFonts w:ascii="Times New Roman" w:eastAsia="楷体" w:hAnsi="Times New Roman"/>
          <w:sz w:val="36"/>
          <w:szCs w:val="36"/>
        </w:rPr>
      </w:pPr>
      <w:r w:rsidRPr="00ED3CF3">
        <w:rPr>
          <w:rFonts w:ascii="Times New Roman" w:eastAsia="楷体" w:hAnsi="Times New Roman" w:hint="eastAsia"/>
          <w:sz w:val="36"/>
          <w:szCs w:val="36"/>
        </w:rPr>
        <w:t>P</w:t>
      </w:r>
      <w:r w:rsidRPr="00ED3CF3">
        <w:rPr>
          <w:rFonts w:ascii="Times New Roman" w:eastAsia="楷体" w:hAnsi="Times New Roman" w:hint="eastAsia"/>
          <w:sz w:val="36"/>
          <w:szCs w:val="36"/>
        </w:rPr>
        <w:t>（</w:t>
      </w:r>
      <w:r w:rsidRPr="00ED3CF3">
        <w:rPr>
          <w:rFonts w:ascii="Times New Roman" w:eastAsia="楷体" w:hAnsi="Times New Roman" w:hint="eastAsia"/>
          <w:sz w:val="36"/>
          <w:szCs w:val="36"/>
        </w:rPr>
        <w:t>2026</w:t>
      </w:r>
      <w:r w:rsidRPr="00ED3CF3">
        <w:rPr>
          <w:rFonts w:ascii="Times New Roman" w:eastAsia="楷体" w:hAnsi="Times New Roman" w:hint="eastAsia"/>
          <w:sz w:val="36"/>
          <w:szCs w:val="36"/>
        </w:rPr>
        <w:t>）</w:t>
      </w:r>
      <w:r w:rsidRPr="00ED3CF3">
        <w:rPr>
          <w:rFonts w:ascii="Times New Roman" w:eastAsia="楷体" w:hAnsi="Times New Roman" w:hint="eastAsia"/>
          <w:sz w:val="36"/>
          <w:szCs w:val="36"/>
        </w:rPr>
        <w:t>060</w:t>
      </w:r>
      <w:r w:rsidRPr="00ED3CF3">
        <w:rPr>
          <w:rFonts w:ascii="Times New Roman" w:eastAsia="楷体" w:hAnsi="Times New Roman" w:hint="eastAsia"/>
          <w:sz w:val="36"/>
          <w:szCs w:val="36"/>
        </w:rPr>
        <w:t>号</w:t>
      </w:r>
    </w:p>
    <w:p w14:paraId="4A2E041A" w14:textId="77777777" w:rsidR="003C02C4" w:rsidRPr="00ED3CF3" w:rsidRDefault="003C02C4">
      <w:pPr>
        <w:pStyle w:val="p0"/>
        <w:jc w:val="center"/>
        <w:rPr>
          <w:rFonts w:ascii="Times New Roman" w:eastAsia="仿宋_GB2312" w:hAnsi="Times New Roman"/>
          <w:sz w:val="36"/>
          <w:szCs w:val="36"/>
        </w:rPr>
      </w:pPr>
    </w:p>
    <w:p w14:paraId="62603A7A" w14:textId="77777777" w:rsidR="003C02C4" w:rsidRPr="00ED3CF3" w:rsidRDefault="003C02C4">
      <w:pPr>
        <w:pStyle w:val="p0"/>
        <w:ind w:firstLine="720"/>
        <w:jc w:val="center"/>
        <w:rPr>
          <w:rFonts w:ascii="Times New Roman" w:eastAsia="仿宋_GB2312" w:hAnsi="Times New Roman"/>
          <w:sz w:val="36"/>
          <w:szCs w:val="36"/>
        </w:rPr>
      </w:pPr>
    </w:p>
    <w:p w14:paraId="20B03CC7" w14:textId="77777777" w:rsidR="003C02C4" w:rsidRPr="00ED3CF3" w:rsidRDefault="003C02C4">
      <w:pPr>
        <w:pStyle w:val="p0"/>
        <w:ind w:firstLine="720"/>
        <w:jc w:val="center"/>
        <w:rPr>
          <w:rFonts w:ascii="Times New Roman" w:eastAsia="仿宋_GB2312" w:hAnsi="Times New Roman"/>
          <w:sz w:val="36"/>
          <w:szCs w:val="36"/>
        </w:rPr>
      </w:pPr>
    </w:p>
    <w:p w14:paraId="24186BB2" w14:textId="77777777" w:rsidR="003C02C4" w:rsidRPr="00ED3CF3" w:rsidRDefault="003C02C4">
      <w:pPr>
        <w:pStyle w:val="p0"/>
        <w:ind w:firstLine="720"/>
        <w:jc w:val="center"/>
        <w:rPr>
          <w:rFonts w:ascii="Times New Roman" w:eastAsia="仿宋_GB2312" w:hAnsi="Times New Roman"/>
          <w:sz w:val="36"/>
          <w:szCs w:val="36"/>
        </w:rPr>
      </w:pPr>
    </w:p>
    <w:p w14:paraId="57E8577E" w14:textId="77777777" w:rsidR="003C02C4" w:rsidRPr="00ED3CF3" w:rsidRDefault="003C02C4">
      <w:pPr>
        <w:pStyle w:val="p0"/>
        <w:ind w:firstLine="720"/>
        <w:jc w:val="center"/>
        <w:rPr>
          <w:rFonts w:ascii="Times New Roman" w:eastAsia="仿宋_GB2312" w:hAnsi="Times New Roman"/>
          <w:sz w:val="36"/>
          <w:szCs w:val="36"/>
        </w:rPr>
      </w:pPr>
    </w:p>
    <w:p w14:paraId="07714FB9" w14:textId="77777777" w:rsidR="003C02C4" w:rsidRPr="00ED3CF3" w:rsidRDefault="003C02C4">
      <w:pPr>
        <w:pStyle w:val="p0"/>
        <w:ind w:firstLine="720"/>
        <w:jc w:val="center"/>
        <w:rPr>
          <w:rFonts w:ascii="Times New Roman" w:eastAsia="仿宋_GB2312" w:hAnsi="Times New Roman"/>
          <w:sz w:val="36"/>
          <w:szCs w:val="36"/>
        </w:rPr>
      </w:pPr>
    </w:p>
    <w:p w14:paraId="210C229B" w14:textId="77777777" w:rsidR="003C02C4" w:rsidRPr="00ED3CF3" w:rsidRDefault="003C02C4">
      <w:pPr>
        <w:pStyle w:val="p0"/>
        <w:ind w:firstLine="720"/>
        <w:jc w:val="center"/>
        <w:rPr>
          <w:rFonts w:ascii="Times New Roman" w:eastAsia="仿宋_GB2312" w:hAnsi="Times New Roman"/>
          <w:sz w:val="36"/>
          <w:szCs w:val="36"/>
        </w:rPr>
      </w:pPr>
    </w:p>
    <w:p w14:paraId="69986933" w14:textId="77777777" w:rsidR="003C02C4" w:rsidRPr="00ED3CF3" w:rsidRDefault="003C02C4">
      <w:pPr>
        <w:pStyle w:val="p0"/>
        <w:ind w:firstLine="720"/>
        <w:jc w:val="center"/>
        <w:rPr>
          <w:rFonts w:ascii="Times New Roman" w:eastAsia="仿宋_GB2312" w:hAnsi="Times New Roman"/>
          <w:sz w:val="36"/>
          <w:szCs w:val="36"/>
        </w:rPr>
      </w:pPr>
    </w:p>
    <w:p w14:paraId="1708C204" w14:textId="77777777" w:rsidR="003C02C4" w:rsidRPr="00ED3CF3" w:rsidRDefault="003C02C4">
      <w:pPr>
        <w:pStyle w:val="p0"/>
        <w:ind w:firstLine="720"/>
        <w:jc w:val="center"/>
        <w:rPr>
          <w:rFonts w:ascii="Times New Roman" w:eastAsia="仿宋_GB2312" w:hAnsi="Times New Roman"/>
          <w:sz w:val="36"/>
          <w:szCs w:val="36"/>
        </w:rPr>
      </w:pPr>
    </w:p>
    <w:p w14:paraId="4607C9ED" w14:textId="77777777" w:rsidR="003C02C4" w:rsidRPr="00ED3CF3" w:rsidRDefault="003C02C4">
      <w:pPr>
        <w:pStyle w:val="p0"/>
        <w:ind w:firstLine="720"/>
        <w:rPr>
          <w:rFonts w:ascii="Times New Roman" w:eastAsia="仿宋_GB2312" w:hAnsi="Times New Roman"/>
          <w:sz w:val="36"/>
          <w:szCs w:val="36"/>
        </w:rPr>
      </w:pPr>
    </w:p>
    <w:p w14:paraId="33DA64F6" w14:textId="77777777" w:rsidR="003C02C4" w:rsidRPr="00ED3CF3" w:rsidRDefault="00000000">
      <w:pPr>
        <w:pStyle w:val="p0"/>
        <w:jc w:val="center"/>
        <w:rPr>
          <w:rFonts w:ascii="Times New Roman" w:hAnsi="Times New Roman"/>
          <w:sz w:val="36"/>
          <w:szCs w:val="36"/>
        </w:rPr>
      </w:pPr>
      <w:r w:rsidRPr="00ED3CF3">
        <w:rPr>
          <w:rFonts w:ascii="Times New Roman" w:hAnsi="Times New Roman"/>
          <w:sz w:val="36"/>
          <w:szCs w:val="36"/>
        </w:rPr>
        <w:t>武汉市自然资源和城乡建设局</w:t>
      </w:r>
    </w:p>
    <w:p w14:paraId="5C5FFF5E" w14:textId="77777777" w:rsidR="003C02C4" w:rsidRPr="00ED3CF3" w:rsidRDefault="00000000">
      <w:pPr>
        <w:pStyle w:val="p0"/>
        <w:jc w:val="center"/>
        <w:rPr>
          <w:rFonts w:ascii="Times New Roman" w:hAnsi="Times New Roman"/>
          <w:sz w:val="36"/>
          <w:szCs w:val="36"/>
        </w:rPr>
      </w:pPr>
      <w:r w:rsidRPr="00ED3CF3">
        <w:rPr>
          <w:rFonts w:ascii="Times New Roman" w:hAnsi="Times New Roman" w:hint="eastAsia"/>
          <w:sz w:val="36"/>
          <w:szCs w:val="36"/>
        </w:rPr>
        <w:t>2026</w:t>
      </w:r>
      <w:r w:rsidRPr="00ED3CF3">
        <w:rPr>
          <w:rFonts w:ascii="Times New Roman" w:hAnsi="Times New Roman" w:hint="eastAsia"/>
          <w:sz w:val="36"/>
          <w:szCs w:val="36"/>
        </w:rPr>
        <w:t>年</w:t>
      </w:r>
      <w:r w:rsidRPr="00ED3CF3">
        <w:rPr>
          <w:rFonts w:ascii="Times New Roman" w:hAnsi="Times New Roman" w:hint="eastAsia"/>
          <w:sz w:val="36"/>
          <w:szCs w:val="36"/>
        </w:rPr>
        <w:t>7</w:t>
      </w:r>
      <w:r w:rsidRPr="00ED3CF3">
        <w:rPr>
          <w:rFonts w:ascii="Times New Roman" w:hAnsi="Times New Roman" w:hint="eastAsia"/>
          <w:sz w:val="36"/>
          <w:szCs w:val="36"/>
        </w:rPr>
        <w:t>月</w:t>
      </w:r>
    </w:p>
    <w:p w14:paraId="69D4965B" w14:textId="77777777" w:rsidR="003C02C4" w:rsidRPr="00ED3CF3" w:rsidRDefault="003C02C4">
      <w:pPr>
        <w:spacing w:line="520" w:lineRule="exact"/>
        <w:jc w:val="center"/>
        <w:rPr>
          <w:rFonts w:ascii="Times New Roman" w:eastAsia="仿宋_GB2312" w:hAnsi="Times New Roman"/>
          <w:bCs/>
          <w:sz w:val="36"/>
          <w:szCs w:val="36"/>
        </w:rPr>
      </w:pPr>
    </w:p>
    <w:p w14:paraId="1B991FC4" w14:textId="77777777" w:rsidR="003C02C4" w:rsidRPr="00ED3CF3" w:rsidRDefault="003C02C4">
      <w:pPr>
        <w:spacing w:line="520" w:lineRule="exact"/>
        <w:jc w:val="center"/>
        <w:rPr>
          <w:rFonts w:ascii="Times New Roman" w:eastAsia="仿宋_GB2312" w:hAnsi="Times New Roman"/>
          <w:bCs/>
          <w:sz w:val="36"/>
          <w:szCs w:val="36"/>
        </w:rPr>
      </w:pPr>
    </w:p>
    <w:p w14:paraId="5C645B99" w14:textId="77777777" w:rsidR="003C02C4" w:rsidRPr="00ED3CF3" w:rsidRDefault="003C02C4">
      <w:pPr>
        <w:spacing w:line="520" w:lineRule="exact"/>
        <w:jc w:val="center"/>
        <w:rPr>
          <w:rFonts w:ascii="Times New Roman" w:eastAsia="仿宋_GB2312" w:hAnsi="Times New Roman"/>
          <w:bCs/>
          <w:sz w:val="44"/>
          <w:szCs w:val="36"/>
        </w:rPr>
      </w:pPr>
    </w:p>
    <w:p w14:paraId="111ADBAB" w14:textId="77777777" w:rsidR="003C02C4" w:rsidRPr="00ED3CF3" w:rsidRDefault="00000000">
      <w:pPr>
        <w:spacing w:line="520" w:lineRule="exact"/>
        <w:jc w:val="center"/>
        <w:rPr>
          <w:rFonts w:ascii="Times New Roman" w:eastAsia="华文中宋" w:hAnsi="Times New Roman"/>
          <w:b/>
          <w:bCs/>
          <w:sz w:val="48"/>
          <w:szCs w:val="36"/>
        </w:rPr>
      </w:pPr>
      <w:r w:rsidRPr="00ED3CF3">
        <w:rPr>
          <w:rFonts w:ascii="Times New Roman" w:eastAsia="华文中宋" w:hAnsi="Times New Roman"/>
          <w:b/>
          <w:bCs/>
          <w:sz w:val="48"/>
          <w:szCs w:val="36"/>
        </w:rPr>
        <w:t>本网上拍卖出让文件包括下列资料</w:t>
      </w:r>
    </w:p>
    <w:p w14:paraId="4E69F5DA" w14:textId="77777777" w:rsidR="003C02C4" w:rsidRPr="00ED3CF3" w:rsidRDefault="003C02C4">
      <w:pPr>
        <w:spacing w:line="520" w:lineRule="exact"/>
        <w:rPr>
          <w:rFonts w:ascii="Times New Roman" w:eastAsia="仿宋_GB2312" w:hAnsi="Times New Roman"/>
          <w:bCs/>
          <w:sz w:val="30"/>
          <w:szCs w:val="36"/>
        </w:rPr>
      </w:pPr>
    </w:p>
    <w:p w14:paraId="52099804" w14:textId="77777777" w:rsidR="003C02C4" w:rsidRPr="00ED3CF3" w:rsidRDefault="003C02C4">
      <w:pPr>
        <w:spacing w:line="520" w:lineRule="exact"/>
        <w:rPr>
          <w:rFonts w:ascii="Times New Roman" w:eastAsia="仿宋_GB2312" w:hAnsi="Times New Roman"/>
          <w:bCs/>
          <w:sz w:val="30"/>
          <w:szCs w:val="36"/>
        </w:rPr>
      </w:pPr>
    </w:p>
    <w:p w14:paraId="5519B9E7"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一、网上拍卖出让公告</w:t>
      </w:r>
    </w:p>
    <w:p w14:paraId="56FDB4B3" w14:textId="77777777" w:rsidR="003C02C4" w:rsidRPr="00ED3CF3" w:rsidRDefault="00000000">
      <w:pPr>
        <w:spacing w:line="600" w:lineRule="exact"/>
        <w:ind w:firstLineChars="400" w:firstLine="1280"/>
        <w:jc w:val="left"/>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二、网上拍卖出让竞买须知</w:t>
      </w:r>
    </w:p>
    <w:p w14:paraId="5E0A1270"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三、规划设计条件</w:t>
      </w:r>
    </w:p>
    <w:p w14:paraId="4372439B"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四、地块现状与其它说明</w:t>
      </w:r>
    </w:p>
    <w:p w14:paraId="119860E3"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五、《竞买申请书》（样本）</w:t>
      </w:r>
    </w:p>
    <w:p w14:paraId="1DC99432"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六、《竞买资格预确认书》（样本）</w:t>
      </w:r>
    </w:p>
    <w:p w14:paraId="594710B0"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七、《信用承诺书》（样本）</w:t>
      </w:r>
    </w:p>
    <w:p w14:paraId="16581791"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八、《国有建设用地使用权成交通知单》（样本）</w:t>
      </w:r>
    </w:p>
    <w:p w14:paraId="4C8CD12B"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九、《国有建设用地使用权成交确认书》（样本）</w:t>
      </w:r>
    </w:p>
    <w:p w14:paraId="51414100"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十、《储备土地开发补偿协议书》（样本）</w:t>
      </w:r>
    </w:p>
    <w:p w14:paraId="4F6789CC"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十一、《国有建设用地使用权出让合同》（样本）</w:t>
      </w:r>
    </w:p>
    <w:p w14:paraId="521E270F" w14:textId="77777777" w:rsidR="003C02C4" w:rsidRPr="00ED3CF3" w:rsidRDefault="00000000">
      <w:pPr>
        <w:spacing w:line="560" w:lineRule="exact"/>
        <w:ind w:firstLineChars="400" w:firstLine="128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十二、有关附图</w:t>
      </w:r>
    </w:p>
    <w:p w14:paraId="69CD3D05" w14:textId="77777777" w:rsidR="003C02C4" w:rsidRPr="00ED3CF3" w:rsidRDefault="003C02C4">
      <w:pPr>
        <w:widowControl/>
        <w:spacing w:line="370" w:lineRule="exact"/>
        <w:rPr>
          <w:rFonts w:ascii="Times New Roman" w:eastAsia="仿宋_GB2312" w:hAnsi="Times New Roman"/>
          <w:sz w:val="44"/>
          <w:szCs w:val="44"/>
        </w:rPr>
      </w:pPr>
    </w:p>
    <w:p w14:paraId="01AAC91A" w14:textId="77777777" w:rsidR="003C02C4" w:rsidRPr="00ED3CF3" w:rsidRDefault="00000000">
      <w:pPr>
        <w:jc w:val="center"/>
        <w:rPr>
          <w:rFonts w:ascii="Times New Roman" w:eastAsia="黑体" w:hAnsi="Times New Roman"/>
          <w:sz w:val="44"/>
          <w:szCs w:val="44"/>
        </w:rPr>
      </w:pPr>
      <w:r w:rsidRPr="00ED3CF3">
        <w:rPr>
          <w:rFonts w:ascii="Times New Roman" w:eastAsia="黑体" w:hAnsi="Times New Roman"/>
          <w:sz w:val="44"/>
          <w:szCs w:val="44"/>
        </w:rPr>
        <w:br w:type="page"/>
      </w:r>
    </w:p>
    <w:p w14:paraId="0FF1AD96" w14:textId="77777777" w:rsidR="003C02C4" w:rsidRPr="00ED3CF3" w:rsidRDefault="003C02C4">
      <w:pPr>
        <w:spacing w:line="600" w:lineRule="exact"/>
        <w:jc w:val="center"/>
        <w:rPr>
          <w:rFonts w:ascii="Times New Roman" w:eastAsia="黑体" w:hAnsi="Times New Roman"/>
          <w:sz w:val="44"/>
          <w:szCs w:val="44"/>
        </w:rPr>
      </w:pPr>
    </w:p>
    <w:p w14:paraId="459CFD61" w14:textId="77777777" w:rsidR="003C02C4" w:rsidRPr="00ED3CF3" w:rsidRDefault="00000000">
      <w:pPr>
        <w:spacing w:line="560" w:lineRule="exact"/>
        <w:jc w:val="center"/>
        <w:rPr>
          <w:rFonts w:ascii="黑体" w:eastAsia="黑体" w:hAnsi="黑体" w:cs="黑体" w:hint="eastAsia"/>
          <w:sz w:val="44"/>
          <w:szCs w:val="44"/>
        </w:rPr>
      </w:pPr>
      <w:r w:rsidRPr="00ED3CF3">
        <w:rPr>
          <w:rFonts w:ascii="黑体" w:eastAsia="黑体" w:hAnsi="黑体" w:cs="黑体" w:hint="eastAsia"/>
          <w:sz w:val="44"/>
          <w:szCs w:val="44"/>
        </w:rPr>
        <w:t>武汉市拍卖出让国有建设用地使用权公告</w:t>
      </w:r>
    </w:p>
    <w:p w14:paraId="32B15153" w14:textId="77777777" w:rsidR="003C02C4" w:rsidRPr="00ED3CF3" w:rsidRDefault="00000000">
      <w:pPr>
        <w:spacing w:line="560" w:lineRule="exact"/>
        <w:jc w:val="center"/>
        <w:rPr>
          <w:rFonts w:ascii="黑体" w:eastAsia="黑体" w:hAnsi="黑体" w:cs="黑体" w:hint="eastAsia"/>
          <w:sz w:val="44"/>
          <w:szCs w:val="44"/>
        </w:rPr>
      </w:pPr>
      <w:proofErr w:type="gramStart"/>
      <w:r w:rsidRPr="00ED3CF3">
        <w:rPr>
          <w:rFonts w:ascii="黑体" w:eastAsia="黑体" w:hAnsi="黑体" w:cs="黑体" w:hint="eastAsia"/>
          <w:sz w:val="44"/>
          <w:szCs w:val="44"/>
        </w:rPr>
        <w:t>武告字</w:t>
      </w:r>
      <w:proofErr w:type="gramEnd"/>
      <w:r w:rsidRPr="00ED3CF3">
        <w:rPr>
          <w:rFonts w:ascii="黑体" w:eastAsia="黑体" w:hAnsi="黑体" w:cs="黑体" w:hint="eastAsia"/>
          <w:sz w:val="44"/>
          <w:szCs w:val="44"/>
        </w:rPr>
        <w:t>（2026年）13号</w:t>
      </w:r>
    </w:p>
    <w:p w14:paraId="5789A3E2" w14:textId="77777777" w:rsidR="003C02C4" w:rsidRPr="00ED3CF3" w:rsidRDefault="003C02C4">
      <w:pPr>
        <w:spacing w:line="400" w:lineRule="exact"/>
        <w:jc w:val="center"/>
        <w:rPr>
          <w:rFonts w:ascii="黑体" w:eastAsia="黑体" w:hAnsi="黑体" w:cs="黑体" w:hint="eastAsia"/>
          <w:sz w:val="44"/>
          <w:szCs w:val="44"/>
        </w:rPr>
      </w:pPr>
    </w:p>
    <w:p w14:paraId="566100EC"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根据《中华人民共和国土地管理法》、《招标拍卖挂牌出让国有建设用地使用权规定》和《武汉市土地交易管理办法》等有关法律、法规和规定，武汉市自然资源和城乡建设局决定以拍卖方式出让1宗地块的国有建设用地使用权。现将有关事项公告如下：</w:t>
      </w:r>
    </w:p>
    <w:p w14:paraId="626D462F"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一、公开出让地块的基本情况和规划指标要求（详见附表）。</w:t>
      </w:r>
    </w:p>
    <w:p w14:paraId="152A5ADC"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二、中华人民共和国境内外的法人、自然人和其他组织，除因拖欠土地成交价款等行为被纳入土地市场失信行为记录档案或国家法律法规另有规定外，均可申请参加竞买。</w:t>
      </w:r>
    </w:p>
    <w:p w14:paraId="14EC5EF9"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自然人不得竞买本次商品住宅用地。竞买本次商品住宅用地的竞买人还应取得相应的房地产开发资质。同一企业及其控股的各个公司，不得参加同一宗地的竞买。</w:t>
      </w:r>
    </w:p>
    <w:p w14:paraId="4B044103"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w:t>
      </w:r>
      <w:proofErr w:type="gramStart"/>
      <w:r w:rsidRPr="00ED3CF3">
        <w:rPr>
          <w:rFonts w:ascii="仿宋_GB2312" w:eastAsia="仿宋_GB2312" w:hAnsi="仿宋_GB2312" w:cs="仿宋_GB2312" w:hint="eastAsia"/>
          <w:sz w:val="32"/>
          <w:szCs w:val="32"/>
        </w:rPr>
        <w:t>作出</w:t>
      </w:r>
      <w:proofErr w:type="gramEnd"/>
      <w:r w:rsidRPr="00ED3CF3">
        <w:rPr>
          <w:rFonts w:ascii="仿宋_GB2312" w:eastAsia="仿宋_GB2312" w:hAnsi="仿宋_GB2312" w:cs="仿宋_GB2312" w:hint="eastAsia"/>
          <w:sz w:val="32"/>
          <w:szCs w:val="32"/>
        </w:rPr>
        <w:t>承诺。后期一旦查实发现有问题的，将取消竞得资格、依法收回土地、没收竞买保证金，并纳入土地市场黑</w:t>
      </w:r>
      <w:r w:rsidRPr="00ED3CF3">
        <w:rPr>
          <w:rFonts w:ascii="仿宋_GB2312" w:eastAsia="仿宋_GB2312" w:hAnsi="仿宋_GB2312" w:cs="仿宋_GB2312" w:hint="eastAsia"/>
          <w:sz w:val="32"/>
          <w:szCs w:val="32"/>
        </w:rPr>
        <w:lastRenderedPageBreak/>
        <w:t>名单，限制其1年内参与我市土地竞买。</w:t>
      </w:r>
    </w:p>
    <w:p w14:paraId="7D3EDFA9"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四、本次拍卖出让地块申请时间为自本公告发布之日起至2026年8月4日17时整止，交纳竞买保证金截止时间为2026年8月4日17时整（到账时间；利用银行出具的保函代替竞买保证金的，须于2026年8月1日前到委托竞买保证金托管银行办理保函确认手续）。</w:t>
      </w:r>
    </w:p>
    <w:p w14:paraId="701752D9"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五、本次公告地块采取网上拍卖方式出让，即竞买人须通过武汉市国有建设用地使用权网上拍卖系统（以下简称网上拍卖系统）在互联网上参与竞买，具体办理程序如下：</w:t>
      </w:r>
    </w:p>
    <w:p w14:paraId="49D243CB"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（一）申请人在武汉市民之家四楼窗口办理CA数字证书，办理流程详见网上拍卖系统《数字证书申购指南》。</w:t>
      </w:r>
    </w:p>
    <w:p w14:paraId="227FB16B"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二）申请人须于2026年7月15日起登录网上拍卖系统（https://cr.whtdsc.com:81）提交竞买申请，并按照网上拍卖系统的操作提示交纳竞买保证金。申请人按拍卖出让文件规定按时足额交纳竞买保证金的，获得竞买权限。</w:t>
      </w:r>
    </w:p>
    <w:p w14:paraId="17C61437"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（三）本次拍卖出让地块网上拍卖时间为2026年8月5日9时30分。</w:t>
      </w:r>
    </w:p>
    <w:p w14:paraId="25023A41"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六、本次公开出让公告如有变更或补充，以武汉市自然资源和城乡建设局发布的补充公告为准。</w:t>
      </w:r>
    </w:p>
    <w:p w14:paraId="618192E6"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七、本次公开出让的详细资料和具体要求，以拍卖出让文件为准。申请人可自公告发布之日起在武汉市自然资源和城乡建设局网站、武汉土地市场网下载拍卖出让文件电子文本。</w:t>
      </w:r>
    </w:p>
    <w:p w14:paraId="42ED5FBD"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八、本次公告地块公示面积均以实测为准，公告内容及</w:t>
      </w:r>
      <w:r w:rsidRPr="00ED3CF3">
        <w:rPr>
          <w:rFonts w:ascii="仿宋_GB2312" w:eastAsia="仿宋_GB2312" w:hAnsi="仿宋_GB2312" w:cs="仿宋_GB2312" w:hint="eastAsia"/>
          <w:sz w:val="32"/>
          <w:szCs w:val="32"/>
        </w:rPr>
        <w:lastRenderedPageBreak/>
        <w:t>地块规划设计指标以地块拍卖文件和最终审批的规划设计条件所示内容为准。</w:t>
      </w:r>
    </w:p>
    <w:p w14:paraId="277EBBDD"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九、联系方式</w:t>
      </w:r>
    </w:p>
    <w:p w14:paraId="43F9DDD5"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联系地址：武汉市民之家三楼武汉市土地交易中心窗口（武汉市江岸区金桥大道117号）</w:t>
      </w:r>
    </w:p>
    <w:p w14:paraId="63C01855"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联系电话：</w:t>
      </w:r>
    </w:p>
    <w:p w14:paraId="5B725A8E"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027－82739030（中心城区地块咨询）</w:t>
      </w:r>
    </w:p>
    <w:p w14:paraId="4D08E615"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027－82745537（网上报名及竞价操作咨询）</w:t>
      </w:r>
    </w:p>
    <w:p w14:paraId="696F8E11"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027－65770471（CA数字证书办理咨询）</w:t>
      </w:r>
    </w:p>
    <w:p w14:paraId="77AA053A"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027－82739020、82727823（银行保函咨询）</w:t>
      </w:r>
    </w:p>
    <w:p w14:paraId="50978738"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查询网址：www.whtdsc.com</w:t>
      </w:r>
    </w:p>
    <w:p w14:paraId="602B40A4"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zrzyhgh.wuhan.gov.cn</w:t>
      </w:r>
    </w:p>
    <w:p w14:paraId="765BB07C" w14:textId="77777777" w:rsidR="003C02C4" w:rsidRPr="00ED3CF3" w:rsidRDefault="00000000">
      <w:pPr>
        <w:spacing w:line="560" w:lineRule="exact"/>
        <w:ind w:firstLineChars="200" w:firstLine="640"/>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www.landchina.com</w:t>
      </w:r>
    </w:p>
    <w:p w14:paraId="368E8E3E" w14:textId="77777777" w:rsidR="003C02C4" w:rsidRPr="00ED3CF3" w:rsidRDefault="003C02C4">
      <w:pPr>
        <w:spacing w:line="560" w:lineRule="exact"/>
        <w:ind w:firstLineChars="300" w:firstLine="630"/>
        <w:rPr>
          <w:rStyle w:val="af3"/>
          <w:rFonts w:ascii="仿宋_GB2312" w:eastAsia="仿宋_GB2312" w:hAnsi="仿宋_GB2312" w:cs="仿宋_GB2312" w:hint="eastAsia"/>
          <w:color w:val="auto"/>
          <w:sz w:val="32"/>
          <w:szCs w:val="32"/>
        </w:rPr>
      </w:pPr>
      <w:hyperlink r:id="rId9" w:history="1">
        <w:r w:rsidRPr="00ED3CF3">
          <w:rPr>
            <w:rStyle w:val="af3"/>
            <w:rFonts w:ascii="仿宋_GB2312" w:eastAsia="仿宋_GB2312" w:hAnsi="仿宋_GB2312" w:cs="仿宋_GB2312" w:hint="eastAsia"/>
            <w:color w:val="auto"/>
            <w:sz w:val="32"/>
            <w:szCs w:val="32"/>
          </w:rPr>
          <w:t>https://home.wuhan.gov.cn</w:t>
        </w:r>
      </w:hyperlink>
    </w:p>
    <w:p w14:paraId="15F3AA7B" w14:textId="77777777" w:rsidR="003C02C4" w:rsidRPr="00ED3CF3" w:rsidRDefault="003C02C4">
      <w:pPr>
        <w:spacing w:line="560" w:lineRule="exact"/>
        <w:ind w:firstLineChars="300" w:firstLine="960"/>
        <w:rPr>
          <w:rStyle w:val="af3"/>
          <w:rFonts w:ascii="仿宋_GB2312" w:eastAsia="仿宋_GB2312" w:hAnsi="仿宋_GB2312" w:cs="仿宋_GB2312" w:hint="eastAsia"/>
          <w:color w:val="auto"/>
          <w:sz w:val="32"/>
          <w:szCs w:val="32"/>
        </w:rPr>
      </w:pPr>
    </w:p>
    <w:p w14:paraId="3FDFEEE0" w14:textId="77777777" w:rsidR="003C02C4" w:rsidRPr="00ED3CF3" w:rsidRDefault="00000000">
      <w:pPr>
        <w:spacing w:line="560" w:lineRule="exact"/>
        <w:jc w:val="right"/>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 xml:space="preserve"> 武汉市自然资源和城乡建设局</w:t>
      </w:r>
    </w:p>
    <w:p w14:paraId="0CDBD814" w14:textId="77777777" w:rsidR="003C02C4" w:rsidRPr="00ED3CF3" w:rsidRDefault="00000000">
      <w:pPr>
        <w:spacing w:line="560" w:lineRule="exact"/>
        <w:jc w:val="right"/>
        <w:rPr>
          <w:rFonts w:ascii="仿宋_GB2312" w:eastAsia="仿宋_GB2312" w:hAnsi="仿宋_GB2312" w:cs="仿宋_GB2312" w:hint="eastAsia"/>
          <w:sz w:val="32"/>
          <w:szCs w:val="32"/>
        </w:rPr>
      </w:pPr>
      <w:r w:rsidRPr="00ED3CF3">
        <w:rPr>
          <w:rFonts w:ascii="仿宋_GB2312" w:eastAsia="仿宋_GB2312" w:hAnsi="仿宋_GB2312" w:cs="仿宋_GB2312" w:hint="eastAsia"/>
          <w:sz w:val="32"/>
          <w:szCs w:val="32"/>
        </w:rPr>
        <w:t xml:space="preserve">                              2026年7月15日</w:t>
      </w:r>
    </w:p>
    <w:p w14:paraId="68FD1C6E" w14:textId="77777777" w:rsidR="003C02C4" w:rsidRPr="00ED3CF3" w:rsidRDefault="003C02C4">
      <w:pPr>
        <w:spacing w:line="560" w:lineRule="exact"/>
        <w:jc w:val="right"/>
        <w:rPr>
          <w:rFonts w:ascii="Times New Roman" w:eastAsia="仿宋_GB2312" w:hAnsi="Times New Roman"/>
          <w:sz w:val="32"/>
          <w:szCs w:val="32"/>
        </w:rPr>
      </w:pPr>
    </w:p>
    <w:p w14:paraId="51388565" w14:textId="77777777" w:rsidR="003C02C4" w:rsidRPr="00ED3CF3" w:rsidRDefault="003C02C4">
      <w:pPr>
        <w:spacing w:line="560" w:lineRule="exact"/>
        <w:ind w:firstLineChars="200" w:firstLine="640"/>
        <w:rPr>
          <w:rFonts w:ascii="Times New Roman" w:eastAsia="仿宋" w:hAnsi="Times New Roman"/>
          <w:sz w:val="32"/>
          <w:szCs w:val="32"/>
        </w:rPr>
      </w:pPr>
    </w:p>
    <w:p w14:paraId="006260F1" w14:textId="77777777" w:rsidR="003C02C4" w:rsidRPr="00ED3CF3" w:rsidRDefault="003C02C4">
      <w:pPr>
        <w:spacing w:line="540" w:lineRule="exact"/>
        <w:jc w:val="right"/>
        <w:rPr>
          <w:rFonts w:ascii="Times New Roman" w:eastAsia="仿宋" w:hAnsi="Times New Roman"/>
          <w:sz w:val="32"/>
          <w:szCs w:val="32"/>
        </w:rPr>
      </w:pPr>
    </w:p>
    <w:p w14:paraId="592DAA95" w14:textId="77777777" w:rsidR="003C02C4" w:rsidRPr="00ED3CF3" w:rsidRDefault="003C02C4">
      <w:pPr>
        <w:jc w:val="center"/>
        <w:rPr>
          <w:rFonts w:ascii="Times New Roman" w:eastAsia="仿宋" w:hAnsi="Times New Roman"/>
          <w:sz w:val="32"/>
          <w:szCs w:val="32"/>
        </w:rPr>
        <w:sectPr w:rsidR="003C02C4" w:rsidRPr="00ED3CF3">
          <w:headerReference w:type="even" r:id="rId10"/>
          <w:headerReference w:type="default" r:id="rId11"/>
          <w:footerReference w:type="even" r:id="rId12"/>
          <w:footerReference w:type="default" r:id="rId13"/>
          <w:headerReference w:type="first" r:id="rId14"/>
          <w:footerReference w:type="first" r:id="rId15"/>
          <w:pgSz w:w="11906" w:h="16838"/>
          <w:pgMar w:top="1440" w:right="1800" w:bottom="1440" w:left="1800"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3199"/>
        <w:gridCol w:w="835"/>
        <w:gridCol w:w="1355"/>
        <w:gridCol w:w="943"/>
        <w:gridCol w:w="975"/>
        <w:gridCol w:w="954"/>
        <w:gridCol w:w="942"/>
        <w:gridCol w:w="943"/>
        <w:gridCol w:w="890"/>
        <w:gridCol w:w="2255"/>
        <w:gridCol w:w="815"/>
        <w:gridCol w:w="732"/>
      </w:tblGrid>
      <w:tr w:rsidR="003C02C4" w:rsidRPr="00ED3CF3" w14:paraId="6475A99F" w14:textId="77777777">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14:paraId="47F5F657"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lastRenderedPageBreak/>
              <w:t>地块编号</w:t>
            </w:r>
          </w:p>
        </w:tc>
        <w:tc>
          <w:tcPr>
            <w:tcW w:w="3199" w:type="dxa"/>
            <w:vMerge w:val="restart"/>
            <w:tcBorders>
              <w:top w:val="single" w:sz="4" w:space="0" w:color="auto"/>
              <w:left w:val="nil"/>
              <w:bottom w:val="single" w:sz="4" w:space="0" w:color="auto"/>
              <w:right w:val="single" w:sz="4" w:space="0" w:color="auto"/>
            </w:tcBorders>
            <w:vAlign w:val="center"/>
          </w:tcPr>
          <w:p w14:paraId="41F83229"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土地位置</w:t>
            </w:r>
          </w:p>
        </w:tc>
        <w:tc>
          <w:tcPr>
            <w:tcW w:w="835" w:type="dxa"/>
            <w:vMerge w:val="restart"/>
            <w:tcBorders>
              <w:top w:val="single" w:sz="4" w:space="0" w:color="auto"/>
              <w:left w:val="nil"/>
              <w:bottom w:val="single" w:sz="4" w:space="0" w:color="auto"/>
              <w:right w:val="single" w:sz="4" w:space="0" w:color="auto"/>
            </w:tcBorders>
            <w:vAlign w:val="center"/>
          </w:tcPr>
          <w:p w14:paraId="69A91E77"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土地面积（㎡）</w:t>
            </w:r>
          </w:p>
        </w:tc>
        <w:tc>
          <w:tcPr>
            <w:tcW w:w="1355"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1802B7B0" w14:textId="77777777" w:rsidR="003C02C4" w:rsidRPr="00ED3CF3" w:rsidRDefault="00000000">
            <w:pPr>
              <w:widowControl/>
              <w:spacing w:beforeAutospacing="1" w:afterAutospacing="1" w:line="240" w:lineRule="exact"/>
              <w:jc w:val="center"/>
              <w:rPr>
                <w:rFonts w:eastAsiaTheme="minorEastAsia"/>
              </w:rPr>
            </w:pPr>
            <w:r w:rsidRPr="00ED3CF3">
              <w:rPr>
                <w:rFonts w:ascii="宋体" w:hAnsi="宋体" w:cs="宋体" w:hint="eastAsia"/>
                <w:b/>
                <w:kern w:val="0"/>
                <w:sz w:val="18"/>
                <w:szCs w:val="18"/>
              </w:rPr>
              <w:t>用地性质</w:t>
            </w:r>
          </w:p>
        </w:tc>
        <w:tc>
          <w:tcPr>
            <w:tcW w:w="1918" w:type="dxa"/>
            <w:gridSpan w:val="2"/>
            <w:tcBorders>
              <w:top w:val="single" w:sz="4" w:space="0" w:color="auto"/>
              <w:left w:val="nil"/>
              <w:bottom w:val="single" w:sz="4" w:space="0" w:color="auto"/>
              <w:right w:val="single" w:sz="4" w:space="0" w:color="auto"/>
            </w:tcBorders>
            <w:tcMar>
              <w:left w:w="108" w:type="dxa"/>
              <w:right w:w="108" w:type="dxa"/>
            </w:tcMar>
            <w:vAlign w:val="center"/>
          </w:tcPr>
          <w:p w14:paraId="3B4DA977" w14:textId="77777777" w:rsidR="003C02C4" w:rsidRPr="00ED3CF3" w:rsidRDefault="00000000">
            <w:pPr>
              <w:widowControl/>
              <w:spacing w:beforeAutospacing="1" w:afterAutospacing="1" w:line="240" w:lineRule="exact"/>
              <w:jc w:val="center"/>
              <w:rPr>
                <w:rFonts w:ascii="宋体" w:hAnsi="宋体" w:cs="宋体" w:hint="eastAsia"/>
                <w:b/>
                <w:kern w:val="0"/>
                <w:sz w:val="18"/>
                <w:szCs w:val="18"/>
              </w:rPr>
            </w:pPr>
            <w:r w:rsidRPr="00ED3CF3">
              <w:rPr>
                <w:rFonts w:ascii="宋体" w:hAnsi="宋体" w:cs="宋体" w:hint="eastAsia"/>
                <w:b/>
                <w:kern w:val="0"/>
                <w:sz w:val="18"/>
                <w:szCs w:val="18"/>
              </w:rPr>
              <w:t>规划指标要求</w:t>
            </w:r>
          </w:p>
        </w:tc>
        <w:tc>
          <w:tcPr>
            <w:tcW w:w="954"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2D6AFB7F"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出让年限</w:t>
            </w:r>
          </w:p>
        </w:tc>
        <w:tc>
          <w:tcPr>
            <w:tcW w:w="942" w:type="dxa"/>
            <w:vMerge w:val="restart"/>
            <w:tcBorders>
              <w:top w:val="single" w:sz="4" w:space="0" w:color="auto"/>
              <w:left w:val="nil"/>
              <w:bottom w:val="single" w:sz="4" w:space="0" w:color="auto"/>
              <w:right w:val="single" w:sz="4" w:space="0" w:color="auto"/>
            </w:tcBorders>
            <w:tcMar>
              <w:left w:w="108" w:type="dxa"/>
              <w:right w:w="108" w:type="dxa"/>
            </w:tcMar>
            <w:vAlign w:val="center"/>
          </w:tcPr>
          <w:p w14:paraId="7C3EF2A0"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出让方式</w:t>
            </w:r>
          </w:p>
        </w:tc>
        <w:tc>
          <w:tcPr>
            <w:tcW w:w="943" w:type="dxa"/>
            <w:vMerge w:val="restart"/>
            <w:tcBorders>
              <w:top w:val="single" w:sz="4" w:space="0" w:color="auto"/>
              <w:left w:val="nil"/>
              <w:bottom w:val="single" w:sz="4" w:space="0" w:color="auto"/>
              <w:right w:val="single" w:sz="4" w:space="0" w:color="auto"/>
            </w:tcBorders>
            <w:vAlign w:val="center"/>
          </w:tcPr>
          <w:p w14:paraId="15EEECDF"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竞买保证金（万元）</w:t>
            </w:r>
          </w:p>
        </w:tc>
        <w:tc>
          <w:tcPr>
            <w:tcW w:w="890" w:type="dxa"/>
            <w:vMerge w:val="restart"/>
            <w:tcBorders>
              <w:top w:val="single" w:sz="4" w:space="0" w:color="auto"/>
              <w:left w:val="nil"/>
              <w:bottom w:val="single" w:sz="4" w:space="0" w:color="auto"/>
              <w:right w:val="single" w:sz="4" w:space="0" w:color="auto"/>
            </w:tcBorders>
            <w:vAlign w:val="center"/>
          </w:tcPr>
          <w:p w14:paraId="0A01ED86"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起始价 （万元）</w:t>
            </w:r>
          </w:p>
        </w:tc>
        <w:tc>
          <w:tcPr>
            <w:tcW w:w="2255" w:type="dxa"/>
            <w:vMerge w:val="restart"/>
            <w:tcBorders>
              <w:top w:val="single" w:sz="4" w:space="0" w:color="auto"/>
              <w:left w:val="nil"/>
              <w:bottom w:val="single" w:sz="4" w:space="0" w:color="auto"/>
              <w:right w:val="single" w:sz="4" w:space="0" w:color="auto"/>
            </w:tcBorders>
            <w:vAlign w:val="center"/>
          </w:tcPr>
          <w:p w14:paraId="0701DE3D"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14:paraId="6DB7723F"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14:paraId="31A6BB8C"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备注</w:t>
            </w:r>
          </w:p>
        </w:tc>
      </w:tr>
      <w:tr w:rsidR="003C02C4" w:rsidRPr="00ED3CF3" w14:paraId="3626A33E" w14:textId="77777777">
        <w:trPr>
          <w:cantSplit/>
          <w:trHeight w:val="405"/>
          <w:jc w:val="center"/>
        </w:trPr>
        <w:tc>
          <w:tcPr>
            <w:tcW w:w="786" w:type="dxa"/>
            <w:vMerge/>
            <w:tcBorders>
              <w:top w:val="single" w:sz="4" w:space="0" w:color="auto"/>
              <w:left w:val="single" w:sz="4" w:space="0" w:color="auto"/>
              <w:bottom w:val="single" w:sz="4" w:space="0" w:color="auto"/>
              <w:right w:val="single" w:sz="4" w:space="0" w:color="auto"/>
            </w:tcBorders>
            <w:vAlign w:val="center"/>
          </w:tcPr>
          <w:p w14:paraId="10F928B5" w14:textId="77777777" w:rsidR="003C02C4" w:rsidRPr="00ED3CF3" w:rsidRDefault="003C02C4">
            <w:pPr>
              <w:rPr>
                <w:rFonts w:ascii="宋体" w:hAnsi="宋体" w:cs="宋体" w:hint="eastAsia"/>
                <w:sz w:val="18"/>
                <w:szCs w:val="18"/>
              </w:rPr>
            </w:pPr>
          </w:p>
        </w:tc>
        <w:tc>
          <w:tcPr>
            <w:tcW w:w="3199" w:type="dxa"/>
            <w:vMerge/>
            <w:tcBorders>
              <w:top w:val="single" w:sz="4" w:space="0" w:color="auto"/>
              <w:left w:val="nil"/>
              <w:bottom w:val="single" w:sz="4" w:space="0" w:color="auto"/>
              <w:right w:val="single" w:sz="4" w:space="0" w:color="auto"/>
            </w:tcBorders>
            <w:vAlign w:val="center"/>
          </w:tcPr>
          <w:p w14:paraId="419B6977" w14:textId="77777777" w:rsidR="003C02C4" w:rsidRPr="00ED3CF3" w:rsidRDefault="003C02C4">
            <w:pPr>
              <w:rPr>
                <w:rFonts w:ascii="宋体" w:hAnsi="宋体" w:cs="宋体" w:hint="eastAsia"/>
                <w:sz w:val="18"/>
                <w:szCs w:val="18"/>
              </w:rPr>
            </w:pPr>
          </w:p>
        </w:tc>
        <w:tc>
          <w:tcPr>
            <w:tcW w:w="835" w:type="dxa"/>
            <w:vMerge/>
            <w:tcBorders>
              <w:top w:val="single" w:sz="4" w:space="0" w:color="auto"/>
              <w:left w:val="nil"/>
              <w:bottom w:val="single" w:sz="4" w:space="0" w:color="auto"/>
              <w:right w:val="single" w:sz="4" w:space="0" w:color="auto"/>
            </w:tcBorders>
            <w:vAlign w:val="center"/>
          </w:tcPr>
          <w:p w14:paraId="0229DF8A" w14:textId="77777777" w:rsidR="003C02C4" w:rsidRPr="00ED3CF3" w:rsidRDefault="003C02C4">
            <w:pPr>
              <w:rPr>
                <w:rFonts w:ascii="宋体" w:hAnsi="宋体" w:cs="宋体" w:hint="eastAsia"/>
                <w:sz w:val="18"/>
                <w:szCs w:val="18"/>
              </w:rPr>
            </w:pPr>
          </w:p>
        </w:tc>
        <w:tc>
          <w:tcPr>
            <w:tcW w:w="1355" w:type="dxa"/>
            <w:vMerge/>
            <w:tcBorders>
              <w:top w:val="single" w:sz="4" w:space="0" w:color="auto"/>
              <w:left w:val="nil"/>
              <w:bottom w:val="single" w:sz="4" w:space="0" w:color="auto"/>
              <w:right w:val="single" w:sz="4" w:space="0" w:color="auto"/>
            </w:tcBorders>
            <w:tcMar>
              <w:left w:w="108" w:type="dxa"/>
              <w:right w:w="108" w:type="dxa"/>
            </w:tcMar>
            <w:vAlign w:val="center"/>
          </w:tcPr>
          <w:p w14:paraId="1B71546D" w14:textId="77777777" w:rsidR="003C02C4" w:rsidRPr="00ED3CF3" w:rsidRDefault="003C02C4">
            <w:pPr>
              <w:rPr>
                <w:rFonts w:ascii="宋体" w:hAnsi="宋体" w:cs="宋体" w:hint="eastAsia"/>
                <w:sz w:val="18"/>
                <w:szCs w:val="18"/>
              </w:rPr>
            </w:pPr>
          </w:p>
        </w:tc>
        <w:tc>
          <w:tcPr>
            <w:tcW w:w="943" w:type="dxa"/>
            <w:tcBorders>
              <w:top w:val="single" w:sz="4" w:space="0" w:color="auto"/>
              <w:left w:val="nil"/>
              <w:bottom w:val="single" w:sz="4" w:space="0" w:color="auto"/>
              <w:right w:val="single" w:sz="4" w:space="0" w:color="auto"/>
            </w:tcBorders>
            <w:tcMar>
              <w:left w:w="108" w:type="dxa"/>
              <w:right w:w="108" w:type="dxa"/>
            </w:tcMar>
            <w:vAlign w:val="center"/>
          </w:tcPr>
          <w:p w14:paraId="65C0A247" w14:textId="77777777" w:rsidR="003C02C4" w:rsidRPr="00ED3CF3" w:rsidRDefault="00000000">
            <w:pPr>
              <w:widowControl/>
              <w:spacing w:beforeAutospacing="1" w:afterAutospacing="1" w:line="240" w:lineRule="exact"/>
              <w:jc w:val="center"/>
              <w:rPr>
                <w:rFonts w:ascii="宋体" w:hAnsi="宋体" w:cs="宋体" w:hint="eastAsia"/>
                <w:b/>
                <w:kern w:val="0"/>
                <w:sz w:val="18"/>
                <w:szCs w:val="18"/>
              </w:rPr>
            </w:pPr>
            <w:r w:rsidRPr="00ED3CF3">
              <w:rPr>
                <w:rFonts w:ascii="宋体" w:hAnsi="宋体" w:cs="宋体" w:hint="eastAsia"/>
                <w:b/>
                <w:kern w:val="0"/>
                <w:sz w:val="18"/>
                <w:szCs w:val="18"/>
              </w:rPr>
              <w:t>建筑面积（㎡）</w:t>
            </w:r>
          </w:p>
        </w:tc>
        <w:tc>
          <w:tcPr>
            <w:tcW w:w="975" w:type="dxa"/>
            <w:tcBorders>
              <w:top w:val="single" w:sz="4" w:space="0" w:color="auto"/>
              <w:left w:val="nil"/>
              <w:bottom w:val="single" w:sz="4" w:space="0" w:color="auto"/>
              <w:right w:val="single" w:sz="4" w:space="0" w:color="auto"/>
            </w:tcBorders>
            <w:tcMar>
              <w:left w:w="108" w:type="dxa"/>
              <w:right w:w="108" w:type="dxa"/>
            </w:tcMar>
            <w:vAlign w:val="center"/>
          </w:tcPr>
          <w:p w14:paraId="2A1E75FB" w14:textId="77777777" w:rsidR="003C02C4" w:rsidRPr="00ED3CF3" w:rsidRDefault="00000000">
            <w:pPr>
              <w:widowControl/>
              <w:spacing w:beforeAutospacing="1" w:afterAutospacing="1" w:line="240" w:lineRule="exact"/>
              <w:jc w:val="center"/>
            </w:pPr>
            <w:r w:rsidRPr="00ED3CF3">
              <w:rPr>
                <w:rFonts w:ascii="宋体" w:hAnsi="宋体" w:cs="宋体" w:hint="eastAsia"/>
                <w:b/>
                <w:kern w:val="0"/>
                <w:sz w:val="18"/>
                <w:szCs w:val="18"/>
              </w:rPr>
              <w:t>建筑密度</w:t>
            </w:r>
          </w:p>
        </w:tc>
        <w:tc>
          <w:tcPr>
            <w:tcW w:w="954" w:type="dxa"/>
            <w:vMerge/>
            <w:tcBorders>
              <w:top w:val="single" w:sz="4" w:space="0" w:color="auto"/>
              <w:left w:val="nil"/>
              <w:bottom w:val="single" w:sz="4" w:space="0" w:color="auto"/>
              <w:right w:val="single" w:sz="4" w:space="0" w:color="auto"/>
            </w:tcBorders>
            <w:tcMar>
              <w:left w:w="108" w:type="dxa"/>
              <w:right w:w="108" w:type="dxa"/>
            </w:tcMar>
            <w:vAlign w:val="center"/>
          </w:tcPr>
          <w:p w14:paraId="6DA0DF25" w14:textId="77777777" w:rsidR="003C02C4" w:rsidRPr="00ED3CF3" w:rsidRDefault="003C02C4">
            <w:pPr>
              <w:rPr>
                <w:rFonts w:ascii="宋体" w:hAnsi="宋体" w:cs="宋体" w:hint="eastAsia"/>
                <w:sz w:val="18"/>
                <w:szCs w:val="18"/>
              </w:rPr>
            </w:pPr>
          </w:p>
        </w:tc>
        <w:tc>
          <w:tcPr>
            <w:tcW w:w="942" w:type="dxa"/>
            <w:vMerge/>
            <w:tcBorders>
              <w:top w:val="single" w:sz="4" w:space="0" w:color="auto"/>
              <w:left w:val="nil"/>
              <w:bottom w:val="single" w:sz="4" w:space="0" w:color="auto"/>
              <w:right w:val="single" w:sz="4" w:space="0" w:color="auto"/>
            </w:tcBorders>
            <w:tcMar>
              <w:left w:w="108" w:type="dxa"/>
              <w:right w:w="108" w:type="dxa"/>
            </w:tcMar>
            <w:vAlign w:val="center"/>
          </w:tcPr>
          <w:p w14:paraId="4F9D7AC9" w14:textId="77777777" w:rsidR="003C02C4" w:rsidRPr="00ED3CF3" w:rsidRDefault="003C02C4">
            <w:pPr>
              <w:rPr>
                <w:rFonts w:ascii="宋体" w:hAnsi="宋体" w:cs="宋体" w:hint="eastAsia"/>
                <w:sz w:val="18"/>
                <w:szCs w:val="18"/>
              </w:rPr>
            </w:pPr>
          </w:p>
        </w:tc>
        <w:tc>
          <w:tcPr>
            <w:tcW w:w="943" w:type="dxa"/>
            <w:vMerge/>
            <w:tcBorders>
              <w:top w:val="single" w:sz="4" w:space="0" w:color="auto"/>
              <w:left w:val="nil"/>
              <w:bottom w:val="single" w:sz="4" w:space="0" w:color="auto"/>
              <w:right w:val="single" w:sz="4" w:space="0" w:color="auto"/>
            </w:tcBorders>
            <w:vAlign w:val="center"/>
          </w:tcPr>
          <w:p w14:paraId="677C6408" w14:textId="77777777" w:rsidR="003C02C4" w:rsidRPr="00ED3CF3" w:rsidRDefault="003C02C4">
            <w:pPr>
              <w:rPr>
                <w:rFonts w:ascii="宋体" w:hAnsi="宋体" w:cs="宋体" w:hint="eastAsia"/>
                <w:sz w:val="18"/>
                <w:szCs w:val="18"/>
              </w:rPr>
            </w:pPr>
          </w:p>
        </w:tc>
        <w:tc>
          <w:tcPr>
            <w:tcW w:w="890" w:type="dxa"/>
            <w:vMerge/>
            <w:tcBorders>
              <w:top w:val="single" w:sz="4" w:space="0" w:color="auto"/>
              <w:left w:val="nil"/>
              <w:bottom w:val="single" w:sz="4" w:space="0" w:color="auto"/>
              <w:right w:val="single" w:sz="4" w:space="0" w:color="auto"/>
            </w:tcBorders>
            <w:vAlign w:val="center"/>
          </w:tcPr>
          <w:p w14:paraId="2A168024" w14:textId="77777777" w:rsidR="003C02C4" w:rsidRPr="00ED3CF3" w:rsidRDefault="003C02C4">
            <w:pPr>
              <w:rPr>
                <w:rFonts w:ascii="宋体" w:hAnsi="宋体" w:cs="宋体" w:hint="eastAsia"/>
                <w:sz w:val="18"/>
                <w:szCs w:val="18"/>
              </w:rPr>
            </w:pPr>
          </w:p>
        </w:tc>
        <w:tc>
          <w:tcPr>
            <w:tcW w:w="2255" w:type="dxa"/>
            <w:vMerge/>
            <w:tcBorders>
              <w:top w:val="single" w:sz="4" w:space="0" w:color="auto"/>
              <w:left w:val="nil"/>
              <w:bottom w:val="single" w:sz="4" w:space="0" w:color="auto"/>
              <w:right w:val="single" w:sz="4" w:space="0" w:color="auto"/>
            </w:tcBorders>
            <w:vAlign w:val="center"/>
          </w:tcPr>
          <w:p w14:paraId="3C3EBADF" w14:textId="77777777" w:rsidR="003C02C4" w:rsidRPr="00ED3CF3" w:rsidRDefault="003C02C4">
            <w:pPr>
              <w:rPr>
                <w:rFonts w:ascii="宋体" w:hAnsi="宋体" w:cs="宋体" w:hint="eastAsia"/>
                <w:sz w:val="18"/>
                <w:szCs w:val="18"/>
              </w:rPr>
            </w:pPr>
          </w:p>
        </w:tc>
        <w:tc>
          <w:tcPr>
            <w:tcW w:w="815" w:type="dxa"/>
            <w:vMerge/>
            <w:tcBorders>
              <w:top w:val="single" w:sz="4" w:space="0" w:color="auto"/>
              <w:left w:val="nil"/>
              <w:bottom w:val="single" w:sz="4" w:space="0" w:color="auto"/>
              <w:right w:val="single" w:sz="4" w:space="0" w:color="auto"/>
            </w:tcBorders>
            <w:vAlign w:val="center"/>
          </w:tcPr>
          <w:p w14:paraId="4D93D607" w14:textId="77777777" w:rsidR="003C02C4" w:rsidRPr="00ED3CF3" w:rsidRDefault="003C02C4">
            <w:pPr>
              <w:rPr>
                <w:rFonts w:ascii="宋体" w:hAnsi="宋体" w:cs="宋体" w:hint="eastAsia"/>
                <w:sz w:val="18"/>
                <w:szCs w:val="18"/>
              </w:rPr>
            </w:pPr>
          </w:p>
        </w:tc>
        <w:tc>
          <w:tcPr>
            <w:tcW w:w="732" w:type="dxa"/>
            <w:vMerge/>
            <w:tcBorders>
              <w:top w:val="single" w:sz="4" w:space="0" w:color="auto"/>
              <w:left w:val="nil"/>
              <w:bottom w:val="single" w:sz="4" w:space="0" w:color="auto"/>
              <w:right w:val="single" w:sz="4" w:space="0" w:color="auto"/>
            </w:tcBorders>
            <w:vAlign w:val="center"/>
          </w:tcPr>
          <w:p w14:paraId="3B869C4A" w14:textId="77777777" w:rsidR="003C02C4" w:rsidRPr="00ED3CF3" w:rsidRDefault="003C02C4">
            <w:pPr>
              <w:rPr>
                <w:rFonts w:ascii="宋体" w:hAnsi="宋体" w:cs="宋体" w:hint="eastAsia"/>
                <w:sz w:val="18"/>
                <w:szCs w:val="18"/>
              </w:rPr>
            </w:pPr>
          </w:p>
        </w:tc>
      </w:tr>
      <w:tr w:rsidR="003C02C4" w:rsidRPr="00ED3CF3" w14:paraId="4D883342" w14:textId="77777777">
        <w:trPr>
          <w:cantSplit/>
          <w:trHeight w:val="90"/>
          <w:jc w:val="center"/>
        </w:trPr>
        <w:tc>
          <w:tcPr>
            <w:tcW w:w="786" w:type="dxa"/>
            <w:vAlign w:val="center"/>
          </w:tcPr>
          <w:p w14:paraId="03514BA2"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P（2026）060号</w:t>
            </w:r>
          </w:p>
        </w:tc>
        <w:tc>
          <w:tcPr>
            <w:tcW w:w="3199" w:type="dxa"/>
            <w:vAlign w:val="center"/>
          </w:tcPr>
          <w:p w14:paraId="60CF2B9D"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洪山区园林路以东、丰福路以南</w:t>
            </w:r>
          </w:p>
        </w:tc>
        <w:tc>
          <w:tcPr>
            <w:tcW w:w="835" w:type="dxa"/>
            <w:vAlign w:val="center"/>
          </w:tcPr>
          <w:p w14:paraId="06C914DC"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24144. 18</w:t>
            </w:r>
          </w:p>
        </w:tc>
        <w:tc>
          <w:tcPr>
            <w:tcW w:w="1355" w:type="dxa"/>
            <w:vAlign w:val="center"/>
          </w:tcPr>
          <w:p w14:paraId="6B31F8D6"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住宅</w:t>
            </w:r>
          </w:p>
        </w:tc>
        <w:tc>
          <w:tcPr>
            <w:tcW w:w="943" w:type="dxa"/>
            <w:vAlign w:val="center"/>
          </w:tcPr>
          <w:p w14:paraId="77241D6E"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50702. 78</w:t>
            </w:r>
          </w:p>
        </w:tc>
        <w:tc>
          <w:tcPr>
            <w:tcW w:w="975" w:type="dxa"/>
            <w:vAlign w:val="center"/>
          </w:tcPr>
          <w:p w14:paraId="3F89F02F"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结合具体方案审定</w:t>
            </w:r>
          </w:p>
        </w:tc>
        <w:tc>
          <w:tcPr>
            <w:tcW w:w="954" w:type="dxa"/>
            <w:vAlign w:val="center"/>
          </w:tcPr>
          <w:p w14:paraId="29D01238"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70年</w:t>
            </w:r>
          </w:p>
        </w:tc>
        <w:tc>
          <w:tcPr>
            <w:tcW w:w="942" w:type="dxa"/>
            <w:vAlign w:val="center"/>
          </w:tcPr>
          <w:p w14:paraId="2E57AB56"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网上拍卖</w:t>
            </w:r>
          </w:p>
        </w:tc>
        <w:tc>
          <w:tcPr>
            <w:tcW w:w="943" w:type="dxa"/>
            <w:vAlign w:val="center"/>
          </w:tcPr>
          <w:p w14:paraId="7454D689"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6292</w:t>
            </w:r>
          </w:p>
        </w:tc>
        <w:tc>
          <w:tcPr>
            <w:tcW w:w="890" w:type="dxa"/>
            <w:vAlign w:val="center"/>
          </w:tcPr>
          <w:p w14:paraId="75B72CDE"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31460</w:t>
            </w:r>
          </w:p>
        </w:tc>
        <w:tc>
          <w:tcPr>
            <w:tcW w:w="2255" w:type="dxa"/>
            <w:vAlign w:val="center"/>
          </w:tcPr>
          <w:p w14:paraId="0F413E75"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洪山区土地整理储备中心</w:t>
            </w:r>
          </w:p>
        </w:tc>
        <w:tc>
          <w:tcPr>
            <w:tcW w:w="815" w:type="dxa"/>
            <w:vAlign w:val="center"/>
          </w:tcPr>
          <w:p w14:paraId="5505C114"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kern w:val="0"/>
                <w:sz w:val="18"/>
                <w:szCs w:val="18"/>
              </w:rPr>
              <w:t>4205626BA0130</w:t>
            </w:r>
          </w:p>
        </w:tc>
        <w:tc>
          <w:tcPr>
            <w:tcW w:w="732" w:type="dxa"/>
            <w:vAlign w:val="center"/>
          </w:tcPr>
          <w:p w14:paraId="58CD0D68" w14:textId="77777777" w:rsidR="003C02C4" w:rsidRPr="00ED3CF3" w:rsidRDefault="00000000">
            <w:pPr>
              <w:widowControl/>
              <w:snapToGrid w:val="0"/>
              <w:spacing w:line="360" w:lineRule="atLeast"/>
              <w:jc w:val="center"/>
              <w:rPr>
                <w:rFonts w:ascii="宋体" w:hAnsi="宋体" w:cs="宋体" w:hint="eastAsia"/>
                <w:kern w:val="0"/>
                <w:sz w:val="18"/>
                <w:szCs w:val="18"/>
              </w:rPr>
            </w:pPr>
            <w:r w:rsidRPr="00ED3CF3">
              <w:rPr>
                <w:rFonts w:ascii="宋体" w:hAnsi="宋体" w:cs="宋体" w:hint="eastAsia"/>
                <w:kern w:val="0"/>
                <w:sz w:val="18"/>
                <w:szCs w:val="18"/>
              </w:rPr>
              <w:t>储备地</w:t>
            </w:r>
          </w:p>
        </w:tc>
      </w:tr>
    </w:tbl>
    <w:p w14:paraId="7D235B11" w14:textId="77777777" w:rsidR="003C02C4" w:rsidRPr="00ED3CF3" w:rsidRDefault="00000000">
      <w:pPr>
        <w:widowControl/>
        <w:snapToGrid w:val="0"/>
        <w:spacing w:line="360" w:lineRule="atLeast"/>
        <w:jc w:val="center"/>
        <w:rPr>
          <w:rFonts w:ascii="Times New Roman" w:eastAsia="仿宋_GB2312" w:hAnsi="Times New Roman"/>
          <w:kern w:val="0"/>
          <w:szCs w:val="21"/>
        </w:rPr>
      </w:pPr>
      <w:r w:rsidRPr="00ED3CF3">
        <w:rPr>
          <w:rFonts w:ascii="Times New Roman" w:hAnsi="Times New Roman"/>
          <w:kern w:val="0"/>
          <w:szCs w:val="21"/>
        </w:rPr>
        <w:t>备注：以上地块公示面积均以实测为准，公告内容及地块规划设计条件以地块拍卖文件和最终审批的具体规划设计条件所示内容为准。</w:t>
      </w:r>
    </w:p>
    <w:p w14:paraId="50699130" w14:textId="77777777" w:rsidR="003C02C4" w:rsidRPr="00ED3CF3" w:rsidRDefault="003C02C4">
      <w:pPr>
        <w:widowControl/>
        <w:spacing w:line="370" w:lineRule="exact"/>
        <w:jc w:val="center"/>
        <w:rPr>
          <w:rFonts w:ascii="Times New Roman" w:eastAsia="仿宋_GB2312" w:hAnsi="Times New Roman"/>
          <w:kern w:val="0"/>
          <w:sz w:val="28"/>
          <w:szCs w:val="28"/>
        </w:rPr>
        <w:sectPr w:rsidR="003C02C4" w:rsidRPr="00ED3CF3">
          <w:headerReference w:type="even" r:id="rId16"/>
          <w:headerReference w:type="default" r:id="rId17"/>
          <w:footerReference w:type="even" r:id="rId18"/>
          <w:footerReference w:type="default" r:id="rId19"/>
          <w:headerReference w:type="first" r:id="rId20"/>
          <w:footerReference w:type="first" r:id="rId21"/>
          <w:pgSz w:w="16840" w:h="11907" w:orient="landscape"/>
          <w:pgMar w:top="1814" w:right="1440" w:bottom="1814" w:left="1440" w:header="851" w:footer="992" w:gutter="0"/>
          <w:cols w:space="720"/>
          <w:docGrid w:type="lines" w:linePitch="312"/>
        </w:sectPr>
      </w:pPr>
    </w:p>
    <w:p w14:paraId="7CF3BB92" w14:textId="77777777" w:rsidR="003C02C4" w:rsidRPr="00ED3CF3" w:rsidRDefault="00000000">
      <w:pPr>
        <w:widowControl/>
        <w:spacing w:line="520" w:lineRule="exact"/>
        <w:ind w:right="300"/>
        <w:jc w:val="center"/>
        <w:rPr>
          <w:rFonts w:ascii="Times New Roman" w:eastAsia="黑体" w:hAnsi="Times New Roman"/>
          <w:b/>
          <w:sz w:val="44"/>
          <w:szCs w:val="44"/>
        </w:rPr>
      </w:pPr>
      <w:r w:rsidRPr="00ED3CF3">
        <w:rPr>
          <w:rFonts w:ascii="Times New Roman" w:eastAsia="黑体" w:hAnsi="Times New Roman"/>
          <w:b/>
          <w:sz w:val="44"/>
          <w:szCs w:val="44"/>
        </w:rPr>
        <w:lastRenderedPageBreak/>
        <w:t>国有建设用地使用权网上拍卖出让</w:t>
      </w:r>
    </w:p>
    <w:p w14:paraId="2D6FC7C7" w14:textId="77777777" w:rsidR="003C02C4" w:rsidRPr="00ED3CF3" w:rsidRDefault="00000000">
      <w:pPr>
        <w:spacing w:line="520" w:lineRule="exact"/>
        <w:jc w:val="center"/>
        <w:rPr>
          <w:rFonts w:ascii="Times New Roman" w:eastAsia="黑体" w:hAnsi="Times New Roman"/>
          <w:b/>
          <w:bCs/>
          <w:sz w:val="44"/>
          <w:szCs w:val="44"/>
        </w:rPr>
      </w:pPr>
      <w:r w:rsidRPr="00ED3CF3">
        <w:rPr>
          <w:rFonts w:ascii="Times New Roman" w:eastAsia="黑体" w:hAnsi="Times New Roman"/>
          <w:b/>
          <w:sz w:val="44"/>
          <w:szCs w:val="44"/>
        </w:rPr>
        <w:t>竞</w:t>
      </w:r>
      <w:r w:rsidRPr="00ED3CF3">
        <w:rPr>
          <w:rFonts w:ascii="Times New Roman" w:eastAsia="黑体" w:hAnsi="Times New Roman"/>
          <w:b/>
          <w:sz w:val="44"/>
          <w:szCs w:val="44"/>
        </w:rPr>
        <w:t xml:space="preserve"> </w:t>
      </w:r>
      <w:r w:rsidRPr="00ED3CF3">
        <w:rPr>
          <w:rFonts w:ascii="Times New Roman" w:eastAsia="黑体" w:hAnsi="Times New Roman"/>
          <w:b/>
          <w:sz w:val="44"/>
          <w:szCs w:val="44"/>
        </w:rPr>
        <w:t>买</w:t>
      </w:r>
      <w:r w:rsidRPr="00ED3CF3">
        <w:rPr>
          <w:rFonts w:ascii="Times New Roman" w:eastAsia="黑体" w:hAnsi="Times New Roman"/>
          <w:b/>
          <w:sz w:val="44"/>
          <w:szCs w:val="44"/>
        </w:rPr>
        <w:t xml:space="preserve"> </w:t>
      </w:r>
      <w:r w:rsidRPr="00ED3CF3">
        <w:rPr>
          <w:rFonts w:ascii="Times New Roman" w:eastAsia="黑体" w:hAnsi="Times New Roman"/>
          <w:b/>
          <w:sz w:val="44"/>
          <w:szCs w:val="44"/>
        </w:rPr>
        <w:t>须</w:t>
      </w:r>
      <w:r w:rsidRPr="00ED3CF3">
        <w:rPr>
          <w:rFonts w:ascii="Times New Roman" w:eastAsia="黑体" w:hAnsi="Times New Roman"/>
          <w:b/>
          <w:sz w:val="44"/>
          <w:szCs w:val="44"/>
        </w:rPr>
        <w:t xml:space="preserve"> </w:t>
      </w:r>
      <w:r w:rsidRPr="00ED3CF3">
        <w:rPr>
          <w:rFonts w:ascii="Times New Roman" w:eastAsia="黑体" w:hAnsi="Times New Roman"/>
          <w:b/>
          <w:sz w:val="44"/>
          <w:szCs w:val="44"/>
        </w:rPr>
        <w:t>知</w:t>
      </w:r>
    </w:p>
    <w:p w14:paraId="344FDAF6" w14:textId="77777777" w:rsidR="003C02C4" w:rsidRPr="00ED3CF3" w:rsidRDefault="003C02C4">
      <w:pPr>
        <w:spacing w:line="520" w:lineRule="exact"/>
        <w:rPr>
          <w:rFonts w:ascii="Times New Roman" w:eastAsia="仿宋_GB2312" w:hAnsi="Times New Roman"/>
          <w:sz w:val="30"/>
          <w:szCs w:val="30"/>
        </w:rPr>
      </w:pPr>
    </w:p>
    <w:p w14:paraId="768FD5A6"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ED3CF3">
        <w:rPr>
          <w:rFonts w:ascii="Times New Roman" w:eastAsia="仿宋" w:hAnsi="Times New Roman"/>
          <w:sz w:val="32"/>
          <w:szCs w:val="32"/>
        </w:rPr>
        <w:t>“</w:t>
      </w:r>
      <w:r w:rsidRPr="00ED3CF3">
        <w:rPr>
          <w:rFonts w:ascii="Times New Roman" w:eastAsia="仿宋" w:hAnsi="Times New Roman"/>
          <w:sz w:val="32"/>
          <w:szCs w:val="32"/>
        </w:rPr>
        <w:t>网上拍卖系统</w:t>
      </w:r>
      <w:r w:rsidRPr="00ED3CF3">
        <w:rPr>
          <w:rFonts w:ascii="Times New Roman" w:eastAsia="仿宋" w:hAnsi="Times New Roman"/>
          <w:sz w:val="32"/>
          <w:szCs w:val="32"/>
        </w:rPr>
        <w:t>”</w:t>
      </w:r>
      <w:r w:rsidRPr="00ED3CF3">
        <w:rPr>
          <w:rFonts w:ascii="Times New Roman" w:eastAsia="仿宋" w:hAnsi="Times New Roman"/>
          <w:sz w:val="32"/>
          <w:szCs w:val="32"/>
        </w:rPr>
        <w:t>），以网上拍卖的方式公开出让</w:t>
      </w:r>
      <w:r w:rsidRPr="00ED3CF3">
        <w:rPr>
          <w:rFonts w:ascii="Times New Roman" w:eastAsia="仿宋" w:hAnsi="Times New Roman" w:hint="eastAsia"/>
          <w:sz w:val="32"/>
          <w:szCs w:val="32"/>
        </w:rPr>
        <w:t>P</w:t>
      </w:r>
      <w:r w:rsidRPr="00ED3CF3">
        <w:rPr>
          <w:rFonts w:ascii="Times New Roman" w:eastAsia="仿宋" w:hAnsi="Times New Roman" w:hint="eastAsia"/>
          <w:sz w:val="32"/>
          <w:szCs w:val="32"/>
        </w:rPr>
        <w:t>（</w:t>
      </w:r>
      <w:r w:rsidRPr="00ED3CF3">
        <w:rPr>
          <w:rFonts w:ascii="Times New Roman" w:eastAsia="仿宋" w:hAnsi="Times New Roman" w:hint="eastAsia"/>
          <w:sz w:val="32"/>
          <w:szCs w:val="32"/>
        </w:rPr>
        <w:t>2026</w:t>
      </w:r>
      <w:r w:rsidRPr="00ED3CF3">
        <w:rPr>
          <w:rFonts w:ascii="Times New Roman" w:eastAsia="仿宋" w:hAnsi="Times New Roman" w:hint="eastAsia"/>
          <w:sz w:val="32"/>
          <w:szCs w:val="32"/>
        </w:rPr>
        <w:t>）</w:t>
      </w:r>
      <w:r w:rsidRPr="00ED3CF3">
        <w:rPr>
          <w:rFonts w:ascii="Times New Roman" w:eastAsia="仿宋" w:hAnsi="Times New Roman" w:hint="eastAsia"/>
          <w:sz w:val="32"/>
          <w:szCs w:val="32"/>
        </w:rPr>
        <w:t>060</w:t>
      </w:r>
      <w:r w:rsidRPr="00ED3CF3">
        <w:rPr>
          <w:rFonts w:ascii="Times New Roman" w:eastAsia="仿宋" w:hAnsi="Times New Roman" w:hint="eastAsia"/>
          <w:sz w:val="32"/>
          <w:szCs w:val="32"/>
        </w:rPr>
        <w:t>号</w:t>
      </w:r>
      <w:r w:rsidRPr="00ED3CF3">
        <w:rPr>
          <w:rFonts w:ascii="Times New Roman" w:eastAsia="仿宋" w:hAnsi="Times New Roman"/>
          <w:sz w:val="32"/>
          <w:szCs w:val="32"/>
        </w:rPr>
        <w:t>地块国有建设用地使用权。</w:t>
      </w:r>
    </w:p>
    <w:p w14:paraId="070429AF"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二、国有建设用地使用权网上拍卖出让遵循公开、公平、公正和诚信的原则。</w:t>
      </w:r>
    </w:p>
    <w:p w14:paraId="45BFD319"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三、出让地块基本情况及规划指标要求</w:t>
      </w:r>
    </w:p>
    <w:p w14:paraId="6B124C95" w14:textId="77777777" w:rsidR="003C02C4" w:rsidRPr="00ED3CF3" w:rsidRDefault="00000000">
      <w:pPr>
        <w:spacing w:line="540" w:lineRule="exact"/>
        <w:ind w:firstLineChars="200" w:firstLine="640"/>
        <w:rPr>
          <w:rStyle w:val="NormalCharacter"/>
          <w:rFonts w:ascii="Times New Roman" w:eastAsia="仿宋" w:hAnsi="Times New Roman"/>
          <w:sz w:val="32"/>
          <w:szCs w:val="32"/>
        </w:rPr>
      </w:pPr>
      <w:r w:rsidRPr="00ED3CF3">
        <w:rPr>
          <w:rStyle w:val="NormalCharacter"/>
          <w:rFonts w:ascii="Times New Roman" w:eastAsia="仿宋" w:hAnsi="Times New Roman" w:hint="eastAsia"/>
          <w:sz w:val="32"/>
          <w:szCs w:val="32"/>
        </w:rPr>
        <w:t>P</w:t>
      </w:r>
      <w:r w:rsidRPr="00ED3CF3">
        <w:rPr>
          <w:rStyle w:val="NormalCharacter"/>
          <w:rFonts w:ascii="Times New Roman" w:eastAsia="仿宋" w:hAnsi="Times New Roman" w:hint="eastAsia"/>
          <w:sz w:val="32"/>
          <w:szCs w:val="32"/>
        </w:rPr>
        <w:t>（</w:t>
      </w:r>
      <w:r w:rsidRPr="00ED3CF3">
        <w:rPr>
          <w:rStyle w:val="NormalCharacter"/>
          <w:rFonts w:ascii="Times New Roman" w:eastAsia="仿宋" w:hAnsi="Times New Roman" w:hint="eastAsia"/>
          <w:sz w:val="32"/>
          <w:szCs w:val="32"/>
        </w:rPr>
        <w:t>2026</w:t>
      </w:r>
      <w:r w:rsidRPr="00ED3CF3">
        <w:rPr>
          <w:rStyle w:val="NormalCharacter"/>
          <w:rFonts w:ascii="Times New Roman" w:eastAsia="仿宋" w:hAnsi="Times New Roman" w:hint="eastAsia"/>
          <w:sz w:val="32"/>
          <w:szCs w:val="32"/>
        </w:rPr>
        <w:t>）</w:t>
      </w:r>
      <w:r w:rsidRPr="00ED3CF3">
        <w:rPr>
          <w:rStyle w:val="NormalCharacter"/>
          <w:rFonts w:ascii="Times New Roman" w:eastAsia="仿宋" w:hAnsi="Times New Roman" w:hint="eastAsia"/>
          <w:sz w:val="32"/>
          <w:szCs w:val="32"/>
        </w:rPr>
        <w:t>060</w:t>
      </w:r>
      <w:r w:rsidRPr="00ED3CF3">
        <w:rPr>
          <w:rStyle w:val="NormalCharacter"/>
          <w:rFonts w:ascii="Times New Roman" w:eastAsia="仿宋" w:hAnsi="Times New Roman" w:hint="eastAsia"/>
          <w:sz w:val="32"/>
          <w:szCs w:val="32"/>
        </w:rPr>
        <w:t>号</w:t>
      </w:r>
      <w:r w:rsidRPr="00ED3CF3">
        <w:rPr>
          <w:rStyle w:val="NormalCharacter"/>
          <w:rFonts w:ascii="Times New Roman" w:eastAsia="仿宋" w:hAnsi="Times New Roman"/>
          <w:sz w:val="32"/>
          <w:szCs w:val="32"/>
        </w:rPr>
        <w:t>地块位于</w:t>
      </w:r>
      <w:r w:rsidRPr="00ED3CF3">
        <w:rPr>
          <w:rStyle w:val="NormalCharacter"/>
          <w:rFonts w:ascii="Times New Roman" w:eastAsia="仿宋" w:hAnsi="Times New Roman" w:hint="eastAsia"/>
          <w:sz w:val="32"/>
          <w:szCs w:val="32"/>
        </w:rPr>
        <w:t>洪山区园林路以东、丰福路以南园林路地铁口地块</w:t>
      </w:r>
      <w:r w:rsidRPr="00ED3CF3">
        <w:rPr>
          <w:rStyle w:val="NormalCharacter"/>
          <w:rFonts w:ascii="Times New Roman" w:eastAsia="仿宋" w:hAnsi="Times New Roman"/>
          <w:sz w:val="32"/>
          <w:szCs w:val="32"/>
        </w:rPr>
        <w:t>（具体位置及四至见本拍卖文件附图所示）；规划总用地面积为</w:t>
      </w:r>
      <w:r w:rsidRPr="00ED3CF3">
        <w:rPr>
          <w:rStyle w:val="NormalCharacter"/>
          <w:rFonts w:ascii="Times New Roman" w:eastAsia="仿宋" w:hAnsi="Times New Roman" w:hint="eastAsia"/>
          <w:sz w:val="32"/>
          <w:szCs w:val="32"/>
        </w:rPr>
        <w:t>24144.18</w:t>
      </w:r>
      <w:r w:rsidRPr="00ED3CF3">
        <w:rPr>
          <w:rStyle w:val="NormalCharacter"/>
          <w:rFonts w:ascii="Times New Roman" w:eastAsia="仿宋" w:hAnsi="Times New Roman"/>
          <w:sz w:val="32"/>
          <w:szCs w:val="32"/>
        </w:rPr>
        <w:t>平方米（以实测为准）；规划用地性质为</w:t>
      </w:r>
      <w:r w:rsidRPr="00ED3CF3">
        <w:rPr>
          <w:rStyle w:val="NormalCharacter"/>
          <w:rFonts w:ascii="Times New Roman" w:eastAsia="仿宋" w:hAnsi="Times New Roman" w:hint="eastAsia"/>
          <w:sz w:val="32"/>
          <w:szCs w:val="32"/>
        </w:rPr>
        <w:t>0701</w:t>
      </w:r>
      <w:r w:rsidRPr="00ED3CF3">
        <w:rPr>
          <w:rStyle w:val="NormalCharacter"/>
          <w:rFonts w:ascii="Times New Roman" w:eastAsia="仿宋" w:hAnsi="Times New Roman" w:hint="eastAsia"/>
          <w:sz w:val="32"/>
          <w:szCs w:val="32"/>
        </w:rPr>
        <w:t>城镇住宅用地</w:t>
      </w:r>
      <w:r w:rsidRPr="00ED3CF3">
        <w:rPr>
          <w:rStyle w:val="NormalCharacter"/>
          <w:rFonts w:ascii="Times New Roman" w:eastAsia="仿宋" w:hAnsi="Times New Roman"/>
          <w:sz w:val="32"/>
          <w:szCs w:val="32"/>
        </w:rPr>
        <w:t>；土地分类为城镇住宅用地；最大计容建筑面积控制在</w:t>
      </w:r>
      <w:r w:rsidRPr="00ED3CF3">
        <w:rPr>
          <w:rStyle w:val="NormalCharacter"/>
          <w:rFonts w:ascii="Times New Roman" w:eastAsia="仿宋" w:hAnsi="Times New Roman" w:hint="eastAsia"/>
          <w:sz w:val="32"/>
          <w:szCs w:val="32"/>
        </w:rPr>
        <w:t>50702.78</w:t>
      </w:r>
      <w:r w:rsidRPr="00ED3CF3">
        <w:rPr>
          <w:rStyle w:val="NormalCharacter"/>
          <w:rFonts w:ascii="Times New Roman" w:eastAsia="仿宋" w:hAnsi="Times New Roman"/>
          <w:sz w:val="32"/>
          <w:szCs w:val="32"/>
        </w:rPr>
        <w:t>平方米以内；最高容积率</w:t>
      </w:r>
      <w:r w:rsidRPr="00ED3CF3">
        <w:rPr>
          <w:rStyle w:val="NormalCharacter"/>
          <w:rFonts w:ascii="Times New Roman" w:eastAsia="仿宋" w:hAnsi="Times New Roman" w:hint="eastAsia"/>
          <w:sz w:val="32"/>
          <w:szCs w:val="32"/>
        </w:rPr>
        <w:t>为</w:t>
      </w:r>
      <w:r w:rsidRPr="00ED3CF3">
        <w:rPr>
          <w:rStyle w:val="NormalCharacter"/>
          <w:rFonts w:ascii="Times New Roman" w:eastAsia="仿宋" w:hAnsi="Times New Roman" w:hint="eastAsia"/>
          <w:sz w:val="32"/>
          <w:szCs w:val="32"/>
        </w:rPr>
        <w:t>2.1</w:t>
      </w:r>
      <w:r w:rsidRPr="00ED3CF3">
        <w:rPr>
          <w:rStyle w:val="NormalCharacter"/>
          <w:rFonts w:ascii="Times New Roman" w:eastAsia="仿宋" w:hAnsi="Times New Roman"/>
          <w:sz w:val="32"/>
          <w:szCs w:val="32"/>
        </w:rPr>
        <w:t>；建筑高度不高于</w:t>
      </w:r>
      <w:r w:rsidRPr="00ED3CF3">
        <w:rPr>
          <w:rStyle w:val="NormalCharacter"/>
          <w:rFonts w:ascii="Times New Roman" w:eastAsia="仿宋" w:hAnsi="Times New Roman"/>
          <w:sz w:val="32"/>
          <w:szCs w:val="32"/>
        </w:rPr>
        <w:t>80</w:t>
      </w:r>
      <w:r w:rsidRPr="00ED3CF3">
        <w:rPr>
          <w:rStyle w:val="NormalCharacter"/>
          <w:rFonts w:ascii="Times New Roman" w:eastAsia="仿宋" w:hAnsi="Times New Roman"/>
          <w:sz w:val="32"/>
          <w:szCs w:val="32"/>
        </w:rPr>
        <w:t>米；建筑密度结合具体方案审定；绿地率按《武汉市城市绿化条例》执行。国有建设用地使用权出让年限为</w:t>
      </w:r>
      <w:r w:rsidRPr="00ED3CF3">
        <w:rPr>
          <w:rStyle w:val="NormalCharacter"/>
          <w:rFonts w:ascii="Times New Roman" w:eastAsia="仿宋" w:hAnsi="Times New Roman"/>
          <w:sz w:val="32"/>
          <w:szCs w:val="32"/>
        </w:rPr>
        <w:t>70</w:t>
      </w:r>
      <w:r w:rsidRPr="00ED3CF3">
        <w:rPr>
          <w:rStyle w:val="NormalCharacter"/>
          <w:rFonts w:ascii="Times New Roman" w:eastAsia="仿宋" w:hAnsi="Times New Roman"/>
          <w:sz w:val="32"/>
          <w:szCs w:val="32"/>
        </w:rPr>
        <w:t>年。具体规划指标和要求以武汉</w:t>
      </w:r>
      <w:r w:rsidRPr="00ED3CF3">
        <w:rPr>
          <w:rStyle w:val="NormalCharacter"/>
          <w:rFonts w:ascii="Times New Roman" w:eastAsia="仿宋" w:hAnsi="Times New Roman"/>
          <w:sz w:val="32"/>
          <w:szCs w:val="32"/>
        </w:rPr>
        <w:lastRenderedPageBreak/>
        <w:t>市洪山区自然资源和城乡建设局批准的规划设计条件为准。</w:t>
      </w:r>
    </w:p>
    <w:p w14:paraId="3810DC8D"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四、竞买资格及要求</w:t>
      </w:r>
    </w:p>
    <w:p w14:paraId="79E9E0C4" w14:textId="77777777" w:rsidR="003C02C4" w:rsidRPr="00ED3CF3" w:rsidRDefault="00000000">
      <w:pPr>
        <w:spacing w:line="540" w:lineRule="exact"/>
        <w:ind w:firstLineChars="200" w:firstLine="64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中华人民共和国境内外的法人、自然人和其他组织，除因拖欠土地成交价款等行为被纳入土地市场不良行为记录档案或国家法律法规另有规定外，均可参加竞买活动。</w:t>
      </w:r>
    </w:p>
    <w:p w14:paraId="1C60AD5A" w14:textId="77777777" w:rsidR="003C02C4" w:rsidRPr="00ED3CF3" w:rsidRDefault="00000000">
      <w:pPr>
        <w:spacing w:line="540" w:lineRule="exact"/>
        <w:ind w:firstLineChars="200" w:firstLine="64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自然人不得竞买本次商品住宅用地。竞买本次商品住宅用地的竞买人还应取得相应的房地产开发资质。同一企业及其控股的各个公司，不得参加同一宗地的竞买。</w:t>
      </w:r>
    </w:p>
    <w:p w14:paraId="43E709C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Style w:val="NormalCharacter"/>
          <w:rFonts w:ascii="Times New Roman" w:eastAsia="仿宋" w:hAnsi="Times New Roman"/>
          <w:sz w:val="32"/>
          <w:szCs w:val="32"/>
        </w:rPr>
        <w:t>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述要求</w:t>
      </w:r>
      <w:proofErr w:type="gramStart"/>
      <w:r w:rsidRPr="00ED3CF3">
        <w:rPr>
          <w:rStyle w:val="NormalCharacter"/>
          <w:rFonts w:ascii="Times New Roman" w:eastAsia="仿宋" w:hAnsi="Times New Roman"/>
          <w:sz w:val="32"/>
          <w:szCs w:val="32"/>
        </w:rPr>
        <w:t>作出</w:t>
      </w:r>
      <w:proofErr w:type="gramEnd"/>
      <w:r w:rsidRPr="00ED3CF3">
        <w:rPr>
          <w:rStyle w:val="NormalCharacter"/>
          <w:rFonts w:ascii="Times New Roman" w:eastAsia="仿宋" w:hAnsi="Times New Roman"/>
          <w:sz w:val="32"/>
          <w:szCs w:val="32"/>
        </w:rPr>
        <w:t>承诺。后期一旦查实发现有问题的，将取消竞得资格、依法收回土地、没收竞买保证金，并纳入土地市场黑名单，限制其</w:t>
      </w:r>
      <w:r w:rsidRPr="00ED3CF3">
        <w:rPr>
          <w:rStyle w:val="NormalCharacter"/>
          <w:rFonts w:ascii="Times New Roman" w:eastAsia="仿宋" w:hAnsi="Times New Roman"/>
          <w:sz w:val="32"/>
          <w:szCs w:val="32"/>
        </w:rPr>
        <w:t>1</w:t>
      </w:r>
      <w:r w:rsidRPr="00ED3CF3">
        <w:rPr>
          <w:rStyle w:val="NormalCharacter"/>
          <w:rFonts w:ascii="Times New Roman" w:eastAsia="仿宋" w:hAnsi="Times New Roman"/>
          <w:sz w:val="32"/>
          <w:szCs w:val="32"/>
        </w:rPr>
        <w:t>年内参与我市土地竞买</w:t>
      </w:r>
      <w:r w:rsidRPr="00ED3CF3">
        <w:rPr>
          <w:rFonts w:ascii="Times New Roman" w:eastAsia="仿宋" w:hAnsi="Times New Roman"/>
          <w:sz w:val="32"/>
          <w:szCs w:val="32"/>
        </w:rPr>
        <w:t>。</w:t>
      </w:r>
    </w:p>
    <w:p w14:paraId="116EADA0" w14:textId="77777777" w:rsidR="003C02C4" w:rsidRPr="00ED3CF3" w:rsidRDefault="00000000">
      <w:pPr>
        <w:spacing w:line="540" w:lineRule="exact"/>
        <w:ind w:firstLineChars="200" w:firstLine="640"/>
        <w:rPr>
          <w:rStyle w:val="NormalCharacter"/>
          <w:rFonts w:ascii="Times New Roman" w:eastAsia="仿宋" w:hAnsi="Times New Roman"/>
          <w:sz w:val="32"/>
          <w:szCs w:val="32"/>
        </w:rPr>
      </w:pPr>
      <w:r w:rsidRPr="00ED3CF3">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ED3CF3">
        <w:rPr>
          <w:rFonts w:ascii="Times New Roman" w:eastAsia="仿宋" w:hAnsi="Times New Roman"/>
          <w:sz w:val="32"/>
          <w:szCs w:val="32"/>
        </w:rPr>
        <w:t>CA</w:t>
      </w:r>
      <w:r w:rsidRPr="00ED3CF3">
        <w:rPr>
          <w:rFonts w:ascii="Times New Roman" w:eastAsia="仿宋" w:hAnsi="Times New Roman"/>
          <w:sz w:val="32"/>
          <w:szCs w:val="32"/>
        </w:rPr>
        <w:t>数字证书、按规定足额交纳竞买保证金（或按照规定提交《银行保函信息确认函》）的申请人，均可参加本次网上拍卖出让活动。</w:t>
      </w:r>
    </w:p>
    <w:p w14:paraId="5E078B8B"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五、办理</w:t>
      </w:r>
      <w:r w:rsidRPr="00ED3CF3">
        <w:rPr>
          <w:rFonts w:ascii="Times New Roman" w:eastAsia="仿宋" w:hAnsi="Times New Roman"/>
          <w:sz w:val="32"/>
          <w:szCs w:val="32"/>
        </w:rPr>
        <w:t>CA</w:t>
      </w:r>
      <w:r w:rsidRPr="00ED3CF3">
        <w:rPr>
          <w:rFonts w:ascii="Times New Roman" w:eastAsia="仿宋" w:hAnsi="Times New Roman"/>
          <w:sz w:val="32"/>
          <w:szCs w:val="32"/>
        </w:rPr>
        <w:t>数字证书</w:t>
      </w:r>
    </w:p>
    <w:p w14:paraId="62814B14"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竞买申请人参加本次网上拍卖出让活动必须办理</w:t>
      </w:r>
      <w:r w:rsidRPr="00ED3CF3">
        <w:rPr>
          <w:rFonts w:ascii="Times New Roman" w:eastAsia="仿宋" w:hAnsi="Times New Roman"/>
          <w:sz w:val="32"/>
          <w:szCs w:val="32"/>
        </w:rPr>
        <w:t>CA</w:t>
      </w:r>
      <w:r w:rsidRPr="00ED3CF3">
        <w:rPr>
          <w:rFonts w:ascii="Times New Roman" w:eastAsia="仿宋" w:hAnsi="Times New Roman"/>
          <w:sz w:val="32"/>
          <w:szCs w:val="32"/>
        </w:rPr>
        <w:t>数</w:t>
      </w:r>
      <w:r w:rsidRPr="00ED3CF3">
        <w:rPr>
          <w:rFonts w:ascii="Times New Roman" w:eastAsia="仿宋" w:hAnsi="Times New Roman"/>
          <w:sz w:val="32"/>
          <w:szCs w:val="32"/>
        </w:rPr>
        <w:lastRenderedPageBreak/>
        <w:t>字证书，须携带相关有效证件到武汉市政务服务中心（武汉市江岸区金桥大道</w:t>
      </w:r>
      <w:r w:rsidRPr="00ED3CF3">
        <w:rPr>
          <w:rFonts w:ascii="Times New Roman" w:eastAsia="仿宋" w:hAnsi="Times New Roman"/>
          <w:sz w:val="32"/>
          <w:szCs w:val="32"/>
        </w:rPr>
        <w:t>117</w:t>
      </w:r>
      <w:r w:rsidRPr="00ED3CF3">
        <w:rPr>
          <w:rFonts w:ascii="Times New Roman" w:eastAsia="仿宋" w:hAnsi="Times New Roman"/>
          <w:sz w:val="32"/>
          <w:szCs w:val="32"/>
        </w:rPr>
        <w:t>号）四楼湖北省数字证书认证管理中心有限公司窗口申请办理</w:t>
      </w:r>
      <w:r w:rsidRPr="00ED3CF3">
        <w:rPr>
          <w:rFonts w:ascii="Times New Roman" w:eastAsia="仿宋" w:hAnsi="Times New Roman"/>
          <w:sz w:val="32"/>
          <w:szCs w:val="32"/>
        </w:rPr>
        <w:t>CA</w:t>
      </w:r>
      <w:r w:rsidRPr="00ED3CF3">
        <w:rPr>
          <w:rFonts w:ascii="Times New Roman" w:eastAsia="仿宋" w:hAnsi="Times New Roman"/>
          <w:sz w:val="32"/>
          <w:szCs w:val="32"/>
        </w:rPr>
        <w:t>数字证书。（查询网址：</w:t>
      </w:r>
      <w:r w:rsidRPr="00ED3CF3">
        <w:rPr>
          <w:rFonts w:ascii="Times New Roman" w:eastAsia="仿宋" w:hAnsi="Times New Roman"/>
          <w:sz w:val="32"/>
          <w:szCs w:val="32"/>
        </w:rPr>
        <w:t>www.hbca.org.cn</w:t>
      </w:r>
      <w:r w:rsidRPr="00ED3CF3">
        <w:rPr>
          <w:rFonts w:ascii="Times New Roman" w:eastAsia="仿宋" w:hAnsi="Times New Roman"/>
          <w:sz w:val="32"/>
          <w:szCs w:val="32"/>
        </w:rPr>
        <w:t>）。</w:t>
      </w:r>
    </w:p>
    <w:p w14:paraId="152A3A93" w14:textId="77777777" w:rsidR="003C02C4" w:rsidRPr="00ED3CF3" w:rsidRDefault="00000000">
      <w:pPr>
        <w:widowControl/>
        <w:spacing w:line="540" w:lineRule="exact"/>
        <w:ind w:firstLineChars="200" w:firstLine="640"/>
        <w:jc w:val="left"/>
        <w:rPr>
          <w:rFonts w:ascii="Times New Roman" w:eastAsia="仿宋" w:hAnsi="Times New Roman"/>
          <w:kern w:val="0"/>
          <w:sz w:val="32"/>
          <w:szCs w:val="32"/>
        </w:rPr>
      </w:pPr>
      <w:r w:rsidRPr="00ED3CF3">
        <w:rPr>
          <w:rFonts w:ascii="Times New Roman" w:eastAsia="仿宋" w:hAnsi="Times New Roman"/>
          <w:sz w:val="32"/>
          <w:szCs w:val="32"/>
        </w:rPr>
        <w:t>CA</w:t>
      </w:r>
      <w:r w:rsidRPr="00ED3CF3">
        <w:rPr>
          <w:rFonts w:ascii="Times New Roman" w:eastAsia="仿宋" w:hAnsi="Times New Roman"/>
          <w:sz w:val="32"/>
          <w:szCs w:val="32"/>
        </w:rPr>
        <w:t>数字证书的办理流程请登录网上拍卖系统或武汉土地市场网，详见《数字证书申购指南》（</w:t>
      </w:r>
      <w:r w:rsidRPr="00ED3CF3">
        <w:rPr>
          <w:rFonts w:ascii="Times New Roman" w:eastAsia="仿宋" w:hAnsi="Times New Roman"/>
          <w:sz w:val="32"/>
          <w:szCs w:val="32"/>
        </w:rPr>
        <w:t>cr.whtdsc.com</w:t>
      </w:r>
      <w:r w:rsidRPr="00ED3CF3">
        <w:rPr>
          <w:rFonts w:ascii="Times New Roman" w:eastAsia="仿宋" w:hAnsi="Times New Roman"/>
          <w:sz w:val="32"/>
          <w:szCs w:val="32"/>
        </w:rPr>
        <w:t>）。</w:t>
      </w:r>
    </w:p>
    <w:p w14:paraId="1015D9FE"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六、地块踏勘</w:t>
      </w:r>
    </w:p>
    <w:p w14:paraId="3158AEC8"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对本拍卖地块，交易中心不组织地块踏勘，意向</w:t>
      </w:r>
      <w:proofErr w:type="gramStart"/>
      <w:r w:rsidRPr="00ED3CF3">
        <w:rPr>
          <w:rFonts w:ascii="Times New Roman" w:eastAsia="仿宋" w:hAnsi="Times New Roman"/>
          <w:sz w:val="32"/>
          <w:szCs w:val="32"/>
        </w:rPr>
        <w:t>竞买人均</w:t>
      </w:r>
      <w:proofErr w:type="gramEnd"/>
      <w:r w:rsidRPr="00ED3CF3">
        <w:rPr>
          <w:rFonts w:ascii="Times New Roman" w:eastAsia="仿宋" w:hAnsi="Times New Roman"/>
          <w:sz w:val="32"/>
          <w:szCs w:val="32"/>
        </w:rPr>
        <w:t>可登录网上拍卖系统</w:t>
      </w:r>
      <w:r w:rsidRPr="00ED3CF3">
        <w:rPr>
          <w:rStyle w:val="af3"/>
          <w:rFonts w:ascii="Times New Roman" w:eastAsia="仿宋" w:hAnsi="Times New Roman"/>
          <w:color w:val="auto"/>
          <w:sz w:val="32"/>
          <w:szCs w:val="32"/>
          <w:u w:val="none"/>
        </w:rPr>
        <w:t>（</w:t>
      </w:r>
      <w:r w:rsidRPr="00ED3CF3">
        <w:rPr>
          <w:rFonts w:ascii="Times New Roman" w:eastAsia="仿宋" w:hAnsi="Times New Roman"/>
          <w:sz w:val="32"/>
          <w:szCs w:val="32"/>
        </w:rPr>
        <w:t>https://cr.whtdsc.com:81</w:t>
      </w:r>
      <w:r w:rsidRPr="00ED3CF3">
        <w:rPr>
          <w:rStyle w:val="af3"/>
          <w:rFonts w:ascii="Times New Roman" w:eastAsia="仿宋" w:hAnsi="Times New Roman"/>
          <w:color w:val="auto"/>
          <w:sz w:val="32"/>
          <w:szCs w:val="32"/>
          <w:u w:val="none"/>
        </w:rPr>
        <w:t>）</w:t>
      </w:r>
      <w:r w:rsidRPr="00ED3CF3">
        <w:rPr>
          <w:rFonts w:ascii="Times New Roman" w:eastAsia="仿宋" w:hAnsi="Times New Roman"/>
          <w:sz w:val="32"/>
          <w:szCs w:val="32"/>
        </w:rPr>
        <w:t>、武汉土地市场网</w:t>
      </w:r>
      <w:r w:rsidRPr="00ED3CF3">
        <w:rPr>
          <w:rStyle w:val="af3"/>
          <w:rFonts w:ascii="Times New Roman" w:eastAsia="仿宋" w:hAnsi="Times New Roman"/>
          <w:color w:val="auto"/>
          <w:kern w:val="0"/>
          <w:sz w:val="32"/>
          <w:szCs w:val="32"/>
          <w:u w:val="none"/>
        </w:rPr>
        <w:t>（</w:t>
      </w:r>
      <w:r w:rsidRPr="00ED3CF3">
        <w:rPr>
          <w:rStyle w:val="af3"/>
          <w:rFonts w:ascii="Times New Roman" w:eastAsia="仿宋" w:hAnsi="Times New Roman"/>
          <w:color w:val="auto"/>
          <w:kern w:val="0"/>
          <w:sz w:val="32"/>
          <w:szCs w:val="32"/>
          <w:u w:val="none"/>
        </w:rPr>
        <w:t>www.whtdsc.com</w:t>
      </w:r>
      <w:r w:rsidRPr="00ED3CF3">
        <w:rPr>
          <w:rStyle w:val="af3"/>
          <w:rFonts w:ascii="Times New Roman" w:eastAsia="仿宋" w:hAnsi="Times New Roman"/>
          <w:color w:val="auto"/>
          <w:kern w:val="0"/>
          <w:sz w:val="32"/>
          <w:szCs w:val="32"/>
          <w:u w:val="none"/>
        </w:rPr>
        <w:t>）</w:t>
      </w:r>
      <w:r w:rsidRPr="00ED3CF3">
        <w:rPr>
          <w:rFonts w:ascii="Times New Roman" w:eastAsia="仿宋" w:hAnsi="Times New Roman"/>
          <w:sz w:val="32"/>
          <w:szCs w:val="32"/>
        </w:rPr>
        <w:t>、武汉市自然资源和城乡建设局（</w:t>
      </w:r>
      <w:r w:rsidRPr="00ED3CF3">
        <w:rPr>
          <w:rFonts w:ascii="Times New Roman" w:eastAsia="仿宋" w:hAnsi="Times New Roman"/>
          <w:sz w:val="32"/>
          <w:szCs w:val="32"/>
        </w:rPr>
        <w:t>zrzyhgh.wuhan.gov.cn</w:t>
      </w:r>
      <w:r w:rsidRPr="00ED3CF3">
        <w:rPr>
          <w:rFonts w:ascii="Times New Roman" w:eastAsia="仿宋" w:hAnsi="Times New Roman"/>
          <w:sz w:val="32"/>
          <w:szCs w:val="32"/>
        </w:rPr>
        <w:t>）</w:t>
      </w:r>
      <w:r w:rsidRPr="00ED3CF3">
        <w:rPr>
          <w:rStyle w:val="af3"/>
          <w:rFonts w:ascii="Times New Roman" w:eastAsia="仿宋" w:hAnsi="Times New Roman"/>
          <w:color w:val="auto"/>
          <w:kern w:val="0"/>
          <w:sz w:val="32"/>
          <w:szCs w:val="32"/>
          <w:u w:val="none"/>
        </w:rPr>
        <w:t>、</w:t>
      </w:r>
      <w:r w:rsidRPr="00ED3CF3">
        <w:rPr>
          <w:rFonts w:ascii="Times New Roman" w:eastAsia="仿宋" w:hAnsi="Times New Roman"/>
          <w:sz w:val="32"/>
          <w:szCs w:val="32"/>
        </w:rPr>
        <w:t>武汉市政务服务中心网站</w:t>
      </w:r>
      <w:r w:rsidRPr="00ED3CF3">
        <w:rPr>
          <w:rStyle w:val="af3"/>
          <w:rFonts w:ascii="Times New Roman" w:eastAsia="仿宋" w:hAnsi="Times New Roman"/>
          <w:color w:val="auto"/>
          <w:kern w:val="0"/>
          <w:sz w:val="32"/>
          <w:szCs w:val="32"/>
          <w:u w:val="none"/>
        </w:rPr>
        <w:t>（</w:t>
      </w:r>
      <w:r w:rsidRPr="00ED3CF3">
        <w:rPr>
          <w:rStyle w:val="af3"/>
          <w:rFonts w:ascii="Times New Roman" w:eastAsia="仿宋" w:hAnsi="Times New Roman"/>
          <w:color w:val="auto"/>
          <w:kern w:val="0"/>
          <w:sz w:val="32"/>
          <w:szCs w:val="32"/>
          <w:u w:val="none"/>
        </w:rPr>
        <w:t>www.whhome.gov.cn</w:t>
      </w:r>
      <w:r w:rsidRPr="00ED3CF3">
        <w:rPr>
          <w:rStyle w:val="af3"/>
          <w:rFonts w:ascii="Times New Roman" w:eastAsia="仿宋" w:hAnsi="Times New Roman"/>
          <w:color w:val="auto"/>
          <w:kern w:val="0"/>
          <w:sz w:val="32"/>
          <w:szCs w:val="32"/>
          <w:u w:val="none"/>
        </w:rPr>
        <w:t>）</w:t>
      </w:r>
      <w:r w:rsidRPr="00ED3CF3">
        <w:rPr>
          <w:rFonts w:ascii="Times New Roman" w:eastAsia="仿宋" w:hAnsi="Times New Roman"/>
          <w:sz w:val="32"/>
          <w:szCs w:val="32"/>
        </w:rPr>
        <w:t>浏览出让国有建设用地使用权相关信息，并根据需要自行对网上拍卖出让的土地进行现场踏勘，现场踏勘如有疑问，可与洪山区土地整理储备中心联系，联系电话：</w:t>
      </w:r>
      <w:r w:rsidRPr="00ED3CF3">
        <w:rPr>
          <w:rFonts w:ascii="Times New Roman" w:eastAsia="仿宋_GB2312" w:hAnsi="Times New Roman"/>
          <w:sz w:val="32"/>
          <w:szCs w:val="32"/>
        </w:rPr>
        <w:t>027</w:t>
      </w:r>
      <w:r w:rsidRPr="00ED3CF3">
        <w:rPr>
          <w:rFonts w:ascii="Times New Roman" w:eastAsia="仿宋_GB2312" w:hAnsi="Times New Roman"/>
          <w:sz w:val="32"/>
          <w:szCs w:val="32"/>
        </w:rPr>
        <w:t>－</w:t>
      </w:r>
      <w:r w:rsidRPr="00ED3CF3">
        <w:rPr>
          <w:rFonts w:ascii="Times New Roman" w:eastAsia="仿宋_GB2312" w:hAnsi="Times New Roman" w:hint="eastAsia"/>
          <w:sz w:val="32"/>
          <w:szCs w:val="32"/>
        </w:rPr>
        <w:t>87878563</w:t>
      </w:r>
      <w:r w:rsidRPr="00ED3CF3">
        <w:rPr>
          <w:rFonts w:ascii="Times New Roman" w:eastAsia="仿宋_GB2312" w:hAnsi="Times New Roman"/>
          <w:sz w:val="32"/>
          <w:szCs w:val="32"/>
        </w:rPr>
        <w:t>、</w:t>
      </w:r>
      <w:r w:rsidRPr="00ED3CF3">
        <w:rPr>
          <w:rFonts w:ascii="Times New Roman" w:eastAsia="仿宋_GB2312" w:hAnsi="Times New Roman"/>
          <w:sz w:val="32"/>
          <w:szCs w:val="32"/>
        </w:rPr>
        <w:t>87871587</w:t>
      </w:r>
      <w:r w:rsidRPr="00ED3CF3">
        <w:rPr>
          <w:rFonts w:ascii="Times New Roman" w:eastAsia="仿宋_GB2312" w:hAnsi="Times New Roman"/>
          <w:sz w:val="32"/>
          <w:szCs w:val="32"/>
        </w:rPr>
        <w:t>。</w:t>
      </w:r>
    </w:p>
    <w:p w14:paraId="3235E967"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七、获取网上拍卖出让文件</w:t>
      </w:r>
    </w:p>
    <w:p w14:paraId="5947D77A"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意向竞买人可登录武汉土地市场网、武汉市自然资源和城乡建设局网站查阅下载本次网上拍卖出让文件电子文本。网上拍卖出让文件包括下列资料：</w:t>
      </w:r>
    </w:p>
    <w:p w14:paraId="342252F7"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w:t>
      </w:r>
      <w:r w:rsidRPr="00ED3CF3">
        <w:rPr>
          <w:rFonts w:ascii="Times New Roman" w:eastAsia="仿宋" w:hAnsi="Times New Roman"/>
          <w:sz w:val="32"/>
          <w:szCs w:val="32"/>
        </w:rPr>
        <w:t>．网上拍卖出让公告；</w:t>
      </w:r>
    </w:p>
    <w:p w14:paraId="23D599EF"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2</w:t>
      </w:r>
      <w:r w:rsidRPr="00ED3CF3">
        <w:rPr>
          <w:rFonts w:ascii="Times New Roman" w:eastAsia="仿宋" w:hAnsi="Times New Roman"/>
          <w:sz w:val="32"/>
          <w:szCs w:val="32"/>
        </w:rPr>
        <w:t>．网上拍卖出让竞买须知；</w:t>
      </w:r>
    </w:p>
    <w:p w14:paraId="547F353F"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3</w:t>
      </w:r>
      <w:r w:rsidRPr="00ED3CF3">
        <w:rPr>
          <w:rFonts w:ascii="Times New Roman" w:eastAsia="仿宋" w:hAnsi="Times New Roman"/>
          <w:sz w:val="32"/>
          <w:szCs w:val="32"/>
        </w:rPr>
        <w:t>．规划设计条件；</w:t>
      </w:r>
    </w:p>
    <w:p w14:paraId="2F2AA068"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4</w:t>
      </w:r>
      <w:r w:rsidRPr="00ED3CF3">
        <w:rPr>
          <w:rFonts w:ascii="Times New Roman" w:eastAsia="仿宋" w:hAnsi="Times New Roman"/>
          <w:sz w:val="32"/>
          <w:szCs w:val="32"/>
        </w:rPr>
        <w:t>．地块现状与其它说明；</w:t>
      </w:r>
    </w:p>
    <w:p w14:paraId="11588C8D"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5</w:t>
      </w:r>
      <w:r w:rsidRPr="00ED3CF3">
        <w:rPr>
          <w:rFonts w:ascii="Times New Roman" w:eastAsia="仿宋" w:hAnsi="Times New Roman"/>
          <w:sz w:val="32"/>
          <w:szCs w:val="32"/>
        </w:rPr>
        <w:t>．《竞买申请书》（样本）；</w:t>
      </w:r>
    </w:p>
    <w:p w14:paraId="0D14BDBD"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6</w:t>
      </w:r>
      <w:r w:rsidRPr="00ED3CF3">
        <w:rPr>
          <w:rFonts w:ascii="Times New Roman" w:eastAsia="仿宋" w:hAnsi="Times New Roman"/>
          <w:sz w:val="32"/>
          <w:szCs w:val="32"/>
        </w:rPr>
        <w:t>．《竞买资格预确认书》（样本）；</w:t>
      </w:r>
    </w:p>
    <w:p w14:paraId="6FBFBE32"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lastRenderedPageBreak/>
        <w:t>7</w:t>
      </w:r>
      <w:r w:rsidRPr="00ED3CF3">
        <w:rPr>
          <w:rFonts w:ascii="Times New Roman" w:eastAsia="仿宋" w:hAnsi="Times New Roman"/>
          <w:sz w:val="32"/>
          <w:szCs w:val="32"/>
        </w:rPr>
        <w:t>．《信用承诺书》（样本）；</w:t>
      </w:r>
    </w:p>
    <w:p w14:paraId="29F0696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8</w:t>
      </w:r>
      <w:r w:rsidRPr="00ED3CF3">
        <w:rPr>
          <w:rFonts w:ascii="Times New Roman" w:eastAsia="仿宋" w:hAnsi="Times New Roman"/>
          <w:sz w:val="32"/>
          <w:szCs w:val="32"/>
        </w:rPr>
        <w:t>．《国有建设用地使用权成交通知单》（样本）；</w:t>
      </w:r>
    </w:p>
    <w:p w14:paraId="07080A7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9</w:t>
      </w:r>
      <w:r w:rsidRPr="00ED3CF3">
        <w:rPr>
          <w:rFonts w:ascii="Times New Roman" w:eastAsia="仿宋" w:hAnsi="Times New Roman"/>
          <w:sz w:val="32"/>
          <w:szCs w:val="32"/>
        </w:rPr>
        <w:t>．《国有建设用地使用权成交确认书》（样本）；</w:t>
      </w:r>
    </w:p>
    <w:p w14:paraId="5A85D7E9"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10</w:t>
      </w:r>
      <w:r w:rsidRPr="00ED3CF3">
        <w:rPr>
          <w:rFonts w:ascii="Times New Roman" w:eastAsia="仿宋" w:hAnsi="Times New Roman"/>
          <w:sz w:val="32"/>
          <w:szCs w:val="32"/>
        </w:rPr>
        <w:t>．《储备土地开发补偿协议书》（样本）；</w:t>
      </w:r>
    </w:p>
    <w:p w14:paraId="5BB8E254"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11</w:t>
      </w:r>
      <w:r w:rsidRPr="00ED3CF3">
        <w:rPr>
          <w:rFonts w:ascii="Times New Roman" w:eastAsia="仿宋" w:hAnsi="Times New Roman"/>
          <w:sz w:val="32"/>
          <w:szCs w:val="32"/>
        </w:rPr>
        <w:t>．《国有建设用地使用权出让合同》（样本）；</w:t>
      </w:r>
    </w:p>
    <w:p w14:paraId="5ECFA4CE"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12</w:t>
      </w:r>
      <w:r w:rsidRPr="00ED3CF3">
        <w:rPr>
          <w:rFonts w:ascii="Times New Roman" w:eastAsia="仿宋" w:hAnsi="Times New Roman"/>
          <w:sz w:val="32"/>
          <w:szCs w:val="32"/>
        </w:rPr>
        <w:t>．有关附图（图件中反映的拍卖地块四至范围以武汉市洪山区自然资源和城乡建设局划定的规划用地红线为准）；</w:t>
      </w:r>
    </w:p>
    <w:p w14:paraId="5EF24914"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13</w:t>
      </w:r>
      <w:r w:rsidRPr="00ED3CF3">
        <w:rPr>
          <w:rFonts w:ascii="Times New Roman" w:eastAsia="仿宋" w:hAnsi="Times New Roman"/>
          <w:sz w:val="32"/>
          <w:szCs w:val="32"/>
        </w:rPr>
        <w:t>．按本须知规定所发的补充文件及其它规划要求的文件。</w:t>
      </w:r>
    </w:p>
    <w:p w14:paraId="0FEA60BB"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八、竞买申请</w:t>
      </w:r>
    </w:p>
    <w:p w14:paraId="2D8D9EF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网上拍卖出让的宗地，意向竞买人应在</w:t>
      </w:r>
      <w:r w:rsidRPr="00ED3CF3">
        <w:rPr>
          <w:rFonts w:ascii="Times New Roman" w:eastAsia="仿宋" w:hAnsi="Times New Roman"/>
          <w:bCs/>
          <w:sz w:val="32"/>
          <w:szCs w:val="32"/>
        </w:rPr>
        <w:t>公告发布之日起</w:t>
      </w:r>
      <w:r w:rsidRPr="00ED3CF3">
        <w:rPr>
          <w:rFonts w:ascii="Times New Roman" w:eastAsia="仿宋" w:hAnsi="Times New Roman"/>
          <w:sz w:val="32"/>
          <w:szCs w:val="32"/>
        </w:rPr>
        <w:t>，至保证金交纳时间截止的规定期限内，通过网上拍卖系统提交竞买申请。在提交竞买申请之前，意向竞买人应当详细阅读武汉市国有建设用地使用权网上交易指南、网上拍卖出让公告、网上拍卖出让文件，并了解出让宗地相关信息。如对拍卖文件或地块现状有疑义的，意向竞买人可在提交竞买申请前向交易中心咨询，咨询电话：</w:t>
      </w:r>
      <w:r w:rsidRPr="00ED3CF3">
        <w:rPr>
          <w:rStyle w:val="NormalCharacter"/>
          <w:rFonts w:ascii="Times New Roman" w:eastAsia="仿宋" w:hAnsi="Times New Roman"/>
          <w:sz w:val="32"/>
          <w:szCs w:val="32"/>
        </w:rPr>
        <w:t>027-65770310</w:t>
      </w:r>
      <w:r w:rsidRPr="00ED3CF3">
        <w:rPr>
          <w:rFonts w:ascii="Times New Roman" w:eastAsia="仿宋" w:hAnsi="Times New Roman"/>
          <w:sz w:val="32"/>
          <w:szCs w:val="32"/>
        </w:rPr>
        <w:t>、</w:t>
      </w:r>
      <w:r w:rsidRPr="00ED3CF3">
        <w:rPr>
          <w:rFonts w:ascii="Times New Roman" w:eastAsia="仿宋" w:hAnsi="Times New Roman"/>
          <w:sz w:val="32"/>
          <w:szCs w:val="32"/>
        </w:rPr>
        <w:t>82745537</w:t>
      </w:r>
      <w:r w:rsidRPr="00ED3CF3">
        <w:rPr>
          <w:rFonts w:ascii="Times New Roman" w:eastAsia="仿宋" w:hAnsi="Times New Roman"/>
          <w:sz w:val="32"/>
          <w:szCs w:val="32"/>
        </w:rPr>
        <w:t>、</w:t>
      </w:r>
      <w:r w:rsidRPr="00ED3CF3">
        <w:rPr>
          <w:rFonts w:ascii="Times New Roman" w:eastAsia="仿宋" w:hAnsi="Times New Roman"/>
          <w:sz w:val="32"/>
          <w:szCs w:val="32"/>
        </w:rPr>
        <w:t>82739030</w:t>
      </w:r>
      <w:r w:rsidRPr="00ED3CF3">
        <w:rPr>
          <w:rFonts w:ascii="Times New Roman" w:eastAsia="仿宋" w:hAnsi="Times New Roman"/>
          <w:sz w:val="32"/>
          <w:szCs w:val="32"/>
        </w:rPr>
        <w:t>。</w:t>
      </w:r>
    </w:p>
    <w:p w14:paraId="2D17D93F"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竞买申请一经提交，即视为对网上拍卖出让文件及宗地现状无异议</w:t>
      </w:r>
      <w:r w:rsidRPr="00ED3CF3">
        <w:rPr>
          <w:rFonts w:ascii="Times New Roman" w:eastAsia="仿宋" w:hAnsi="Times New Roman"/>
          <w:sz w:val="32"/>
          <w:szCs w:val="32"/>
        </w:rPr>
        <w:t xml:space="preserve">, </w:t>
      </w:r>
      <w:r w:rsidRPr="00ED3CF3">
        <w:rPr>
          <w:rFonts w:ascii="Times New Roman" w:eastAsia="仿宋" w:hAnsi="Times New Roman"/>
          <w:sz w:val="32"/>
          <w:szCs w:val="32"/>
        </w:rPr>
        <w:t>并视为同意接受网上拍卖出让相关规定、规则的约束。</w:t>
      </w:r>
    </w:p>
    <w:p w14:paraId="06F6213A"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九、竞买资格预确认</w:t>
      </w:r>
    </w:p>
    <w:p w14:paraId="2B6571A8"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竞买申请人通过网上拍卖系统提交《竞买申请书》，并根据系统自动生成的武汉市投资促进局（武汉市政务服务局）的保证金账号在规定时限内足额交纳竞买保证金。需竞买多</w:t>
      </w:r>
      <w:r w:rsidRPr="00ED3CF3">
        <w:rPr>
          <w:rFonts w:ascii="Times New Roman" w:eastAsia="仿宋" w:hAnsi="Times New Roman"/>
          <w:sz w:val="32"/>
          <w:szCs w:val="32"/>
        </w:rPr>
        <w:lastRenderedPageBreak/>
        <w:t>宗地块的，应分别足额交纳竞买保证金。竞买保证金必须以竞买申请人的身份交纳；允许银行出具保函代替保证金。</w:t>
      </w:r>
      <w:r w:rsidRPr="00ED3CF3">
        <w:rPr>
          <w:rFonts w:ascii="Times New Roman" w:eastAsia="仿宋" w:hAnsi="Times New Roman"/>
          <w:bCs/>
          <w:sz w:val="32"/>
          <w:szCs w:val="32"/>
        </w:rPr>
        <w:t>申请时间内只接受竞买人申请及保证金缴纳，不可报价</w:t>
      </w:r>
      <w:r w:rsidRPr="00ED3CF3">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14:paraId="6DC60DB9"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十、网上拍卖出让活动相关时间</w:t>
      </w:r>
    </w:p>
    <w:p w14:paraId="62096E49"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本地块网上拍卖出让活动相关时间如下：</w:t>
      </w:r>
    </w:p>
    <w:p w14:paraId="1ED8DEEF" w14:textId="2E09B541" w:rsidR="003C02C4" w:rsidRPr="00ED3CF3" w:rsidRDefault="00000000">
      <w:pPr>
        <w:spacing w:line="520" w:lineRule="exact"/>
        <w:ind w:firstLineChars="200" w:firstLine="64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（一）拍卖出让时间：</w:t>
      </w:r>
      <w:r w:rsidRPr="00ED3CF3">
        <w:rPr>
          <w:rFonts w:ascii="Times New Roman" w:eastAsia="仿宋" w:hAnsi="Times New Roman"/>
          <w:sz w:val="32"/>
          <w:szCs w:val="32"/>
        </w:rPr>
        <w:t xml:space="preserve"> 2026</w:t>
      </w:r>
      <w:r w:rsidRPr="00ED3CF3">
        <w:rPr>
          <w:rFonts w:ascii="Times New Roman" w:eastAsia="仿宋" w:hAnsi="Times New Roman"/>
          <w:sz w:val="32"/>
          <w:szCs w:val="32"/>
        </w:rPr>
        <w:t>年</w:t>
      </w:r>
      <w:r w:rsidRPr="00ED3CF3">
        <w:rPr>
          <w:rFonts w:ascii="Times New Roman" w:eastAsia="仿宋" w:hAnsi="Times New Roman" w:hint="eastAsia"/>
          <w:sz w:val="32"/>
          <w:szCs w:val="32"/>
        </w:rPr>
        <w:t>8</w:t>
      </w:r>
      <w:r w:rsidRPr="00ED3CF3">
        <w:rPr>
          <w:rFonts w:ascii="Times New Roman" w:eastAsia="仿宋" w:hAnsi="Times New Roman"/>
          <w:sz w:val="32"/>
          <w:szCs w:val="32"/>
        </w:rPr>
        <w:t>月</w:t>
      </w:r>
      <w:r w:rsidRPr="00ED3CF3">
        <w:rPr>
          <w:rFonts w:ascii="Times New Roman" w:eastAsia="仿宋" w:hAnsi="Times New Roman" w:hint="eastAsia"/>
          <w:sz w:val="32"/>
          <w:szCs w:val="32"/>
        </w:rPr>
        <w:t>5</w:t>
      </w:r>
      <w:r w:rsidRPr="00ED3CF3">
        <w:rPr>
          <w:rFonts w:ascii="Times New Roman" w:eastAsia="仿宋" w:hAnsi="Times New Roman"/>
          <w:sz w:val="32"/>
          <w:szCs w:val="32"/>
        </w:rPr>
        <w:t>日</w:t>
      </w:r>
      <w:r w:rsidRPr="00ED3CF3">
        <w:rPr>
          <w:rFonts w:ascii="Times New Roman" w:eastAsia="仿宋" w:hAnsi="Times New Roman"/>
          <w:sz w:val="32"/>
          <w:szCs w:val="32"/>
        </w:rPr>
        <w:t>9</w:t>
      </w:r>
      <w:r w:rsidRPr="00ED3CF3">
        <w:rPr>
          <w:rFonts w:ascii="Times New Roman" w:eastAsia="仿宋" w:hAnsi="Times New Roman"/>
          <w:sz w:val="32"/>
          <w:szCs w:val="32"/>
        </w:rPr>
        <w:t>时</w:t>
      </w:r>
      <w:r w:rsidRPr="00ED3CF3">
        <w:rPr>
          <w:rFonts w:ascii="Times New Roman" w:eastAsia="仿宋" w:hAnsi="Times New Roman"/>
          <w:sz w:val="32"/>
          <w:szCs w:val="32"/>
        </w:rPr>
        <w:t>30</w:t>
      </w:r>
      <w:r w:rsidRPr="00ED3CF3">
        <w:rPr>
          <w:rFonts w:ascii="Times New Roman" w:eastAsia="仿宋" w:hAnsi="Times New Roman"/>
          <w:sz w:val="32"/>
          <w:szCs w:val="32"/>
        </w:rPr>
        <w:t>分</w:t>
      </w:r>
      <w:r w:rsidRPr="00ED3CF3">
        <w:rPr>
          <w:rStyle w:val="NormalCharacter"/>
          <w:rFonts w:ascii="Times New Roman" w:eastAsia="仿宋" w:hAnsi="Times New Roman"/>
          <w:sz w:val="32"/>
          <w:szCs w:val="32"/>
        </w:rPr>
        <w:t>；</w:t>
      </w:r>
    </w:p>
    <w:p w14:paraId="00ED2655" w14:textId="77777777" w:rsidR="003C02C4" w:rsidRPr="00ED3CF3" w:rsidRDefault="00000000">
      <w:pPr>
        <w:spacing w:line="520" w:lineRule="exact"/>
        <w:ind w:firstLineChars="200" w:firstLine="64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（二）竞买申请时间：</w:t>
      </w:r>
      <w:r w:rsidRPr="00ED3CF3">
        <w:rPr>
          <w:rFonts w:ascii="Times New Roman" w:eastAsia="仿宋" w:hAnsi="Times New Roman" w:hint="eastAsia"/>
          <w:sz w:val="32"/>
          <w:szCs w:val="32"/>
        </w:rPr>
        <w:t>2026</w:t>
      </w:r>
      <w:r w:rsidRPr="00ED3CF3">
        <w:rPr>
          <w:rFonts w:ascii="Times New Roman" w:eastAsia="仿宋" w:hAnsi="Times New Roman" w:hint="eastAsia"/>
          <w:sz w:val="32"/>
          <w:szCs w:val="32"/>
        </w:rPr>
        <w:t>年</w:t>
      </w:r>
      <w:r w:rsidRPr="00ED3CF3">
        <w:rPr>
          <w:rFonts w:ascii="Times New Roman" w:eastAsia="仿宋" w:hAnsi="Times New Roman" w:hint="eastAsia"/>
          <w:sz w:val="32"/>
          <w:szCs w:val="32"/>
        </w:rPr>
        <w:t>7</w:t>
      </w:r>
      <w:r w:rsidRPr="00ED3CF3">
        <w:rPr>
          <w:rFonts w:ascii="Times New Roman" w:eastAsia="仿宋" w:hAnsi="Times New Roman" w:hint="eastAsia"/>
          <w:sz w:val="32"/>
          <w:szCs w:val="32"/>
        </w:rPr>
        <w:t>月</w:t>
      </w:r>
      <w:r w:rsidRPr="00ED3CF3">
        <w:rPr>
          <w:rFonts w:ascii="Times New Roman" w:eastAsia="仿宋" w:hAnsi="Times New Roman" w:hint="eastAsia"/>
          <w:sz w:val="32"/>
          <w:szCs w:val="32"/>
        </w:rPr>
        <w:t>15</w:t>
      </w:r>
      <w:r w:rsidRPr="00ED3CF3">
        <w:rPr>
          <w:rFonts w:ascii="Times New Roman" w:eastAsia="仿宋" w:hAnsi="Times New Roman"/>
          <w:sz w:val="32"/>
          <w:szCs w:val="32"/>
        </w:rPr>
        <w:t>日至</w:t>
      </w:r>
      <w:r w:rsidRPr="00ED3CF3">
        <w:rPr>
          <w:rFonts w:ascii="Times New Roman" w:eastAsia="仿宋" w:hAnsi="Times New Roman"/>
          <w:sz w:val="32"/>
          <w:szCs w:val="32"/>
        </w:rPr>
        <w:t>2026</w:t>
      </w:r>
      <w:r w:rsidRPr="00ED3CF3">
        <w:rPr>
          <w:rFonts w:ascii="Times New Roman" w:eastAsia="仿宋" w:hAnsi="Times New Roman"/>
          <w:sz w:val="32"/>
          <w:szCs w:val="32"/>
        </w:rPr>
        <w:t>年</w:t>
      </w:r>
      <w:r w:rsidRPr="00ED3CF3">
        <w:rPr>
          <w:rFonts w:ascii="Times New Roman" w:eastAsia="仿宋" w:hAnsi="Times New Roman" w:hint="eastAsia"/>
          <w:sz w:val="32"/>
          <w:szCs w:val="32"/>
        </w:rPr>
        <w:t>8</w:t>
      </w:r>
      <w:r w:rsidRPr="00ED3CF3">
        <w:rPr>
          <w:rFonts w:ascii="Times New Roman" w:eastAsia="仿宋" w:hAnsi="Times New Roman"/>
          <w:sz w:val="32"/>
          <w:szCs w:val="32"/>
        </w:rPr>
        <w:t>月</w:t>
      </w:r>
      <w:r w:rsidRPr="00ED3CF3">
        <w:rPr>
          <w:rFonts w:ascii="Times New Roman" w:eastAsia="仿宋" w:hAnsi="Times New Roman" w:hint="eastAsia"/>
          <w:sz w:val="32"/>
          <w:szCs w:val="32"/>
        </w:rPr>
        <w:t>4</w:t>
      </w:r>
      <w:r w:rsidRPr="00ED3CF3">
        <w:rPr>
          <w:rFonts w:ascii="Times New Roman" w:eastAsia="仿宋" w:hAnsi="Times New Roman"/>
          <w:sz w:val="32"/>
          <w:szCs w:val="32"/>
        </w:rPr>
        <w:t>日</w:t>
      </w:r>
      <w:r w:rsidRPr="00ED3CF3">
        <w:rPr>
          <w:rFonts w:ascii="Times New Roman" w:eastAsia="仿宋" w:hAnsi="Times New Roman"/>
          <w:sz w:val="32"/>
          <w:szCs w:val="32"/>
        </w:rPr>
        <w:t>17</w:t>
      </w:r>
      <w:r w:rsidRPr="00ED3CF3">
        <w:rPr>
          <w:rFonts w:ascii="Times New Roman" w:eastAsia="仿宋" w:hAnsi="Times New Roman"/>
          <w:sz w:val="32"/>
          <w:szCs w:val="32"/>
        </w:rPr>
        <w:t>时</w:t>
      </w:r>
      <w:r w:rsidRPr="00ED3CF3">
        <w:rPr>
          <w:rStyle w:val="NormalCharacter"/>
          <w:rFonts w:ascii="Times New Roman" w:eastAsia="仿宋" w:hAnsi="Times New Roman"/>
          <w:sz w:val="32"/>
          <w:szCs w:val="32"/>
        </w:rPr>
        <w:t>整；</w:t>
      </w:r>
    </w:p>
    <w:p w14:paraId="24E44480" w14:textId="77777777" w:rsidR="003C02C4" w:rsidRPr="00ED3CF3" w:rsidRDefault="00000000">
      <w:pPr>
        <w:spacing w:line="540" w:lineRule="exact"/>
        <w:ind w:firstLineChars="200" w:firstLine="640"/>
        <w:rPr>
          <w:rStyle w:val="NormalCharacter"/>
          <w:rFonts w:ascii="Times New Roman" w:eastAsia="仿宋" w:hAnsi="Times New Roman"/>
          <w:sz w:val="32"/>
          <w:szCs w:val="32"/>
        </w:rPr>
      </w:pPr>
      <w:r w:rsidRPr="00ED3CF3">
        <w:rPr>
          <w:rStyle w:val="NormalCharacter"/>
          <w:rFonts w:ascii="Times New Roman" w:eastAsia="仿宋" w:hAnsi="Times New Roman"/>
          <w:sz w:val="32"/>
          <w:szCs w:val="32"/>
        </w:rPr>
        <w:t>（三）竞买保证金到账截止时间：</w:t>
      </w:r>
      <w:r w:rsidRPr="00ED3CF3">
        <w:rPr>
          <w:rFonts w:ascii="Times New Roman" w:eastAsia="仿宋" w:hAnsi="Times New Roman"/>
          <w:sz w:val="32"/>
          <w:szCs w:val="32"/>
        </w:rPr>
        <w:t>2026</w:t>
      </w:r>
      <w:r w:rsidRPr="00ED3CF3">
        <w:rPr>
          <w:rFonts w:ascii="Times New Roman" w:eastAsia="仿宋" w:hAnsi="Times New Roman"/>
          <w:sz w:val="32"/>
          <w:szCs w:val="32"/>
        </w:rPr>
        <w:t>年</w:t>
      </w:r>
      <w:r w:rsidRPr="00ED3CF3">
        <w:rPr>
          <w:rFonts w:ascii="Times New Roman" w:eastAsia="仿宋" w:hAnsi="Times New Roman" w:hint="eastAsia"/>
          <w:sz w:val="32"/>
          <w:szCs w:val="32"/>
        </w:rPr>
        <w:t>8</w:t>
      </w:r>
      <w:r w:rsidRPr="00ED3CF3">
        <w:rPr>
          <w:rFonts w:ascii="Times New Roman" w:eastAsia="仿宋" w:hAnsi="Times New Roman"/>
          <w:sz w:val="32"/>
          <w:szCs w:val="32"/>
        </w:rPr>
        <w:t>月</w:t>
      </w:r>
      <w:r w:rsidRPr="00ED3CF3">
        <w:rPr>
          <w:rFonts w:ascii="Times New Roman" w:eastAsia="仿宋" w:hAnsi="Times New Roman" w:hint="eastAsia"/>
          <w:sz w:val="32"/>
          <w:szCs w:val="32"/>
        </w:rPr>
        <w:t>4</w:t>
      </w:r>
      <w:r w:rsidRPr="00ED3CF3">
        <w:rPr>
          <w:rFonts w:ascii="Times New Roman" w:eastAsia="仿宋" w:hAnsi="Times New Roman"/>
          <w:sz w:val="32"/>
          <w:szCs w:val="32"/>
        </w:rPr>
        <w:t>日</w:t>
      </w:r>
      <w:r w:rsidRPr="00ED3CF3">
        <w:rPr>
          <w:rFonts w:ascii="Times New Roman" w:eastAsia="仿宋" w:hAnsi="Times New Roman"/>
          <w:sz w:val="32"/>
          <w:szCs w:val="32"/>
        </w:rPr>
        <w:t>17</w:t>
      </w:r>
      <w:r w:rsidRPr="00ED3CF3">
        <w:rPr>
          <w:rFonts w:ascii="Times New Roman" w:eastAsia="仿宋" w:hAnsi="Times New Roman"/>
          <w:sz w:val="32"/>
          <w:szCs w:val="32"/>
        </w:rPr>
        <w:t>时</w:t>
      </w:r>
      <w:r w:rsidRPr="00ED3CF3">
        <w:rPr>
          <w:rStyle w:val="NormalCharacter"/>
          <w:rFonts w:ascii="Times New Roman" w:eastAsia="仿宋" w:hAnsi="Times New Roman"/>
          <w:sz w:val="32"/>
          <w:szCs w:val="32"/>
        </w:rPr>
        <w:t>整；</w:t>
      </w:r>
    </w:p>
    <w:p w14:paraId="6424B020"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上述时间，除竞买保证金以银行系统记录的到账时间为准外，其余均以网上拍卖系统服务器的时间为准。</w:t>
      </w:r>
    </w:p>
    <w:p w14:paraId="6E85A7DB"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十一、竞买保证金</w:t>
      </w:r>
    </w:p>
    <w:p w14:paraId="18857831"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（一）本宗地竞买保证金为人民币大写</w:t>
      </w:r>
      <w:r w:rsidRPr="00ED3CF3">
        <w:rPr>
          <w:rFonts w:ascii="Times New Roman" w:eastAsia="仿宋" w:hAnsi="Times New Roman" w:hint="eastAsia"/>
          <w:sz w:val="32"/>
          <w:szCs w:val="32"/>
        </w:rPr>
        <w:t>陆仟贰佰玖拾贰</w:t>
      </w:r>
      <w:r w:rsidRPr="00ED3CF3">
        <w:rPr>
          <w:rFonts w:ascii="Times New Roman" w:eastAsia="仿宋" w:hAnsi="Times New Roman"/>
          <w:sz w:val="32"/>
          <w:szCs w:val="32"/>
        </w:rPr>
        <w:t>万元整（小写</w:t>
      </w:r>
      <w:r w:rsidRPr="00ED3CF3">
        <w:rPr>
          <w:rFonts w:ascii="Times New Roman" w:eastAsia="仿宋" w:hAnsi="Times New Roman"/>
          <w:sz w:val="32"/>
          <w:szCs w:val="32"/>
        </w:rPr>
        <w:t>¥</w:t>
      </w:r>
      <w:r w:rsidRPr="00ED3CF3">
        <w:rPr>
          <w:rFonts w:ascii="Times New Roman" w:eastAsia="仿宋" w:hAnsi="Times New Roman" w:hint="eastAsia"/>
          <w:sz w:val="32"/>
          <w:szCs w:val="32"/>
        </w:rPr>
        <w:t>6292</w:t>
      </w:r>
      <w:r w:rsidRPr="00ED3CF3">
        <w:rPr>
          <w:rFonts w:ascii="Times New Roman" w:eastAsia="仿宋" w:hAnsi="Times New Roman"/>
          <w:sz w:val="32"/>
          <w:szCs w:val="32"/>
        </w:rPr>
        <w:t>万元）</w:t>
      </w:r>
      <w:r w:rsidRPr="00ED3CF3">
        <w:rPr>
          <w:rFonts w:ascii="Times New Roman" w:eastAsia="仿宋" w:hAnsi="Times New Roman"/>
          <w:bCs/>
          <w:sz w:val="32"/>
          <w:szCs w:val="32"/>
        </w:rPr>
        <w:t>，可接受外币竞买保证金（外币竞买保证金金额以公告当日该人民币保证金按照外汇交易中心公布的中间价折算确定，具体咨询农商行</w:t>
      </w:r>
      <w:proofErr w:type="gramStart"/>
      <w:r w:rsidRPr="00ED3CF3">
        <w:rPr>
          <w:rFonts w:ascii="Times New Roman" w:eastAsia="仿宋" w:hAnsi="Times New Roman"/>
          <w:bCs/>
          <w:sz w:val="32"/>
          <w:szCs w:val="32"/>
        </w:rPr>
        <w:t>国际部徐敏</w:t>
      </w:r>
      <w:proofErr w:type="gramEnd"/>
      <w:r w:rsidRPr="00ED3CF3">
        <w:rPr>
          <w:rFonts w:ascii="Times New Roman" w:eastAsia="仿宋" w:hAnsi="Times New Roman"/>
          <w:bCs/>
          <w:sz w:val="32"/>
          <w:szCs w:val="32"/>
        </w:rPr>
        <w:t>、郭涛，电话</w:t>
      </w:r>
      <w:r w:rsidRPr="00ED3CF3">
        <w:rPr>
          <w:rFonts w:ascii="Times New Roman" w:eastAsia="仿宋" w:hAnsi="Times New Roman"/>
          <w:bCs/>
          <w:sz w:val="32"/>
          <w:szCs w:val="32"/>
        </w:rPr>
        <w:t>027-85497070</w:t>
      </w:r>
      <w:r w:rsidRPr="00ED3CF3">
        <w:rPr>
          <w:rFonts w:ascii="Times New Roman" w:eastAsia="仿宋" w:hAnsi="Times New Roman"/>
          <w:bCs/>
          <w:sz w:val="32"/>
          <w:szCs w:val="32"/>
        </w:rPr>
        <w:t>、</w:t>
      </w:r>
      <w:r w:rsidRPr="00ED3CF3">
        <w:rPr>
          <w:rFonts w:ascii="Times New Roman" w:eastAsia="仿宋" w:hAnsi="Times New Roman"/>
          <w:bCs/>
          <w:sz w:val="32"/>
          <w:szCs w:val="32"/>
        </w:rPr>
        <w:t>85497483</w:t>
      </w:r>
      <w:r w:rsidRPr="00ED3CF3">
        <w:rPr>
          <w:rFonts w:ascii="Times New Roman" w:eastAsia="仿宋" w:hAnsi="Times New Roman"/>
          <w:bCs/>
          <w:sz w:val="32"/>
          <w:szCs w:val="32"/>
        </w:rPr>
        <w:t>）。</w:t>
      </w:r>
      <w:r w:rsidRPr="00ED3CF3">
        <w:rPr>
          <w:rFonts w:ascii="Times New Roman" w:eastAsia="仿宋" w:hAnsi="Times New Roman"/>
          <w:sz w:val="32"/>
          <w:szCs w:val="32"/>
        </w:rPr>
        <w:t>允许银行出具保函代替保证金，由竞买人委托土地保证金托管银行（以下简称</w:t>
      </w:r>
      <w:r w:rsidRPr="00ED3CF3">
        <w:rPr>
          <w:rFonts w:ascii="Times New Roman" w:eastAsia="仿宋" w:hAnsi="Times New Roman"/>
          <w:sz w:val="32"/>
          <w:szCs w:val="32"/>
        </w:rPr>
        <w:t>“</w:t>
      </w:r>
      <w:r w:rsidRPr="00ED3CF3">
        <w:rPr>
          <w:rFonts w:ascii="Times New Roman" w:eastAsia="仿宋" w:hAnsi="Times New Roman"/>
          <w:sz w:val="32"/>
          <w:szCs w:val="32"/>
        </w:rPr>
        <w:t>托管银行</w:t>
      </w:r>
      <w:r w:rsidRPr="00ED3CF3">
        <w:rPr>
          <w:rFonts w:ascii="Times New Roman" w:eastAsia="仿宋" w:hAnsi="Times New Roman"/>
          <w:sz w:val="32"/>
          <w:szCs w:val="32"/>
        </w:rPr>
        <w:t>”</w:t>
      </w:r>
      <w:r w:rsidRPr="00ED3CF3">
        <w:rPr>
          <w:rFonts w:ascii="Times New Roman" w:eastAsia="仿宋" w:hAnsi="Times New Roman"/>
          <w:sz w:val="32"/>
          <w:szCs w:val="32"/>
        </w:rPr>
        <w:t>）办理保函确认，并出具《银行保函信息确认函》。</w:t>
      </w:r>
      <w:r w:rsidRPr="00ED3CF3">
        <w:rPr>
          <w:rFonts w:ascii="Times New Roman" w:eastAsia="仿宋" w:hAnsi="Times New Roman"/>
          <w:sz w:val="32"/>
          <w:szCs w:val="32"/>
        </w:rPr>
        <w:lastRenderedPageBreak/>
        <w:t>（保函的有关具体操作可查询武汉土地市场网</w:t>
      </w:r>
      <w:hyperlink r:id="rId22" w:history="1">
        <w:r w:rsidR="003C02C4" w:rsidRPr="00ED3CF3">
          <w:rPr>
            <w:rStyle w:val="af3"/>
            <w:rFonts w:ascii="Times New Roman" w:eastAsia="仿宋" w:hAnsi="Times New Roman"/>
            <w:color w:val="auto"/>
            <w:sz w:val="32"/>
            <w:szCs w:val="32"/>
            <w:u w:val="none"/>
          </w:rPr>
          <w:t>www.whtdsc.com</w:t>
        </w:r>
      </w:hyperlink>
      <w:r w:rsidRPr="00ED3CF3">
        <w:rPr>
          <w:rFonts w:ascii="Times New Roman" w:eastAsia="仿宋" w:hAnsi="Times New Roman"/>
          <w:sz w:val="32"/>
          <w:szCs w:val="32"/>
        </w:rPr>
        <w:t>，咨询电话：</w:t>
      </w:r>
      <w:r w:rsidRPr="00ED3CF3">
        <w:rPr>
          <w:rFonts w:ascii="Times New Roman" w:eastAsia="仿宋" w:hAnsi="Times New Roman"/>
          <w:sz w:val="32"/>
          <w:szCs w:val="32"/>
        </w:rPr>
        <w:t>027-82739021</w:t>
      </w:r>
      <w:r w:rsidRPr="00ED3CF3">
        <w:rPr>
          <w:rFonts w:ascii="Times New Roman" w:eastAsia="仿宋" w:hAnsi="Times New Roman"/>
          <w:sz w:val="32"/>
          <w:szCs w:val="32"/>
        </w:rPr>
        <w:t>）。</w:t>
      </w:r>
    </w:p>
    <w:p w14:paraId="5360BE8D" w14:textId="77777777" w:rsidR="003C02C4" w:rsidRPr="00ED3CF3" w:rsidRDefault="00000000">
      <w:pPr>
        <w:spacing w:line="540" w:lineRule="exact"/>
        <w:ind w:firstLineChars="200" w:firstLine="640"/>
        <w:rPr>
          <w:rFonts w:ascii="Times New Roman" w:eastAsia="仿宋" w:hAnsi="Times New Roman"/>
          <w:bCs/>
          <w:sz w:val="32"/>
          <w:szCs w:val="32"/>
        </w:rPr>
      </w:pPr>
      <w:r w:rsidRPr="00ED3CF3">
        <w:rPr>
          <w:rFonts w:ascii="Times New Roman" w:eastAsia="仿宋" w:hAnsi="Times New Roman"/>
          <w:sz w:val="32"/>
          <w:szCs w:val="32"/>
        </w:rPr>
        <w:t>（二）拍卖竞买成交，《国有建设用地使用权成交确认书》（以下简称《成交确认书》）签订后，竞得人缴纳的竞买保证金抵</w:t>
      </w:r>
      <w:proofErr w:type="gramStart"/>
      <w:r w:rsidRPr="00ED3CF3">
        <w:rPr>
          <w:rFonts w:ascii="Times New Roman" w:eastAsia="仿宋" w:hAnsi="Times New Roman"/>
          <w:sz w:val="32"/>
          <w:szCs w:val="32"/>
        </w:rPr>
        <w:t>作土地</w:t>
      </w:r>
      <w:proofErr w:type="gramEnd"/>
      <w:r w:rsidRPr="00ED3CF3">
        <w:rPr>
          <w:rFonts w:ascii="Times New Roman" w:eastAsia="仿宋" w:hAnsi="Times New Roman"/>
          <w:sz w:val="32"/>
          <w:szCs w:val="32"/>
        </w:rPr>
        <w:t>成交价款。采取保函方式的，在拍卖出让活动结束后</w:t>
      </w:r>
      <w:r w:rsidRPr="00ED3CF3">
        <w:rPr>
          <w:rFonts w:ascii="Times New Roman" w:eastAsia="仿宋" w:hAnsi="Times New Roman"/>
          <w:sz w:val="32"/>
          <w:szCs w:val="32"/>
        </w:rPr>
        <w:t>5</w:t>
      </w:r>
      <w:r w:rsidRPr="00ED3CF3">
        <w:rPr>
          <w:rFonts w:ascii="Times New Roman" w:eastAsia="仿宋" w:hAnsi="Times New Roman"/>
          <w:sz w:val="32"/>
          <w:szCs w:val="32"/>
        </w:rPr>
        <w:t>个工作日内，竞得人须足额向开具《银行保函信息确认函》的托管银行保证金账户缴清竞买保证金。</w:t>
      </w:r>
    </w:p>
    <w:p w14:paraId="417AFD64"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（三）未竞得人交纳的竞买保证金，自拍卖出让活动结束之日起</w:t>
      </w:r>
      <w:r w:rsidRPr="00ED3CF3">
        <w:rPr>
          <w:rFonts w:ascii="Times New Roman" w:eastAsia="仿宋" w:hAnsi="Times New Roman"/>
          <w:sz w:val="32"/>
          <w:szCs w:val="32"/>
        </w:rPr>
        <w:t>5</w:t>
      </w:r>
      <w:r w:rsidRPr="00ED3CF3">
        <w:rPr>
          <w:rFonts w:ascii="Times New Roman" w:eastAsia="仿宋" w:hAnsi="Times New Roman"/>
          <w:sz w:val="32"/>
          <w:szCs w:val="32"/>
        </w:rPr>
        <w:t>个工作日内按原路径、原币种退还，所退竞买保证金不计息。采取保函方式的，在拍卖出让活动结束后</w:t>
      </w:r>
      <w:r w:rsidRPr="00ED3CF3">
        <w:rPr>
          <w:rFonts w:ascii="Times New Roman" w:eastAsia="仿宋" w:hAnsi="Times New Roman"/>
          <w:sz w:val="32"/>
          <w:szCs w:val="32"/>
        </w:rPr>
        <w:t>5</w:t>
      </w:r>
      <w:r w:rsidRPr="00ED3CF3">
        <w:rPr>
          <w:rFonts w:ascii="Times New Roman" w:eastAsia="仿宋" w:hAnsi="Times New Roman"/>
          <w:sz w:val="32"/>
          <w:szCs w:val="32"/>
        </w:rPr>
        <w:t>个工作日内，未竞得人可自行向托管银行申请领回银行保函。</w:t>
      </w:r>
    </w:p>
    <w:p w14:paraId="2657BAD3"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十二、增价幅度、底价</w:t>
      </w:r>
    </w:p>
    <w:p w14:paraId="0EA6EDCC"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（一）本拍卖地块的增价幅度为人民币大写贰佰万元整（小写</w:t>
      </w:r>
      <w:r w:rsidRPr="00ED3CF3">
        <w:rPr>
          <w:rFonts w:ascii="Times New Roman" w:eastAsia="仿宋" w:hAnsi="Times New Roman"/>
          <w:sz w:val="32"/>
          <w:szCs w:val="32"/>
        </w:rPr>
        <w:t>¥200</w:t>
      </w:r>
      <w:r w:rsidRPr="00ED3CF3">
        <w:rPr>
          <w:rFonts w:ascii="Times New Roman" w:eastAsia="仿宋" w:hAnsi="Times New Roman"/>
          <w:sz w:val="32"/>
          <w:szCs w:val="32"/>
        </w:rPr>
        <w:t>万元）及其整数</w:t>
      </w:r>
      <w:proofErr w:type="gramStart"/>
      <w:r w:rsidRPr="00ED3CF3">
        <w:rPr>
          <w:rFonts w:ascii="Times New Roman" w:eastAsia="仿宋" w:hAnsi="Times New Roman"/>
          <w:sz w:val="32"/>
          <w:szCs w:val="32"/>
        </w:rPr>
        <w:t>倍</w:t>
      </w:r>
      <w:proofErr w:type="gramEnd"/>
      <w:r w:rsidRPr="00ED3CF3">
        <w:rPr>
          <w:rFonts w:ascii="Times New Roman" w:eastAsia="仿宋" w:hAnsi="Times New Roman"/>
          <w:sz w:val="32"/>
          <w:szCs w:val="32"/>
        </w:rPr>
        <w:t>。</w:t>
      </w:r>
    </w:p>
    <w:p w14:paraId="34FD66FA"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（二）本拍卖地块不设土地出让底价。</w:t>
      </w:r>
    </w:p>
    <w:p w14:paraId="786463AD"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十三、网上拍卖出让程序及规则</w:t>
      </w:r>
    </w:p>
    <w:p w14:paraId="3E50E267" w14:textId="77777777" w:rsidR="003C02C4" w:rsidRPr="00ED3CF3" w:rsidRDefault="00000000">
      <w:pPr>
        <w:pStyle w:val="ae"/>
        <w:spacing w:beforeAutospacing="0" w:afterAutospacing="0" w:line="540" w:lineRule="exact"/>
        <w:ind w:firstLine="645"/>
        <w:jc w:val="both"/>
        <w:rPr>
          <w:rStyle w:val="af0"/>
          <w:rFonts w:ascii="Times New Roman" w:eastAsia="仿宋" w:hAnsi="Times New Roman" w:hint="default"/>
          <w:b w:val="0"/>
          <w:sz w:val="32"/>
          <w:szCs w:val="32"/>
        </w:rPr>
      </w:pPr>
      <w:r w:rsidRPr="00ED3CF3">
        <w:rPr>
          <w:rStyle w:val="af0"/>
          <w:rFonts w:ascii="Times New Roman" w:eastAsia="仿宋" w:hAnsi="Times New Roman" w:hint="default"/>
          <w:b w:val="0"/>
          <w:sz w:val="32"/>
          <w:szCs w:val="32"/>
        </w:rPr>
        <w:t>（一）公布网上拍卖出让信息</w:t>
      </w:r>
    </w:p>
    <w:p w14:paraId="400A5B51" w14:textId="77777777" w:rsidR="003C02C4" w:rsidRPr="00ED3CF3" w:rsidRDefault="00000000">
      <w:pPr>
        <w:pStyle w:val="ae"/>
        <w:spacing w:beforeAutospacing="0" w:afterAutospacing="0" w:line="540" w:lineRule="exact"/>
        <w:ind w:firstLine="645"/>
        <w:jc w:val="both"/>
        <w:rPr>
          <w:rStyle w:val="af0"/>
          <w:rFonts w:ascii="Times New Roman" w:eastAsia="仿宋" w:hAnsi="Times New Roman" w:hint="default"/>
          <w:b w:val="0"/>
          <w:sz w:val="32"/>
          <w:szCs w:val="32"/>
        </w:rPr>
      </w:pPr>
      <w:r w:rsidRPr="00ED3CF3">
        <w:rPr>
          <w:rStyle w:val="af0"/>
          <w:rFonts w:ascii="Times New Roman" w:eastAsia="仿宋" w:hAnsi="Times New Roman" w:hint="default"/>
          <w:b w:val="0"/>
          <w:sz w:val="32"/>
          <w:szCs w:val="32"/>
        </w:rPr>
        <w:t>交易中心将网上拍卖出让公告在中国土地市场网、武汉市自然资源和城乡建设局网站、武汉土地市场网、武汉市政务服务中心和武汉市土地有形市场等发布。</w:t>
      </w:r>
    </w:p>
    <w:p w14:paraId="685DFA5B" w14:textId="77777777" w:rsidR="003C02C4" w:rsidRPr="00ED3CF3" w:rsidRDefault="00000000">
      <w:pPr>
        <w:pStyle w:val="ae"/>
        <w:spacing w:beforeAutospacing="0" w:afterAutospacing="0" w:line="540" w:lineRule="exact"/>
        <w:ind w:firstLine="645"/>
        <w:jc w:val="both"/>
        <w:rPr>
          <w:rStyle w:val="af0"/>
          <w:rFonts w:ascii="Times New Roman" w:eastAsia="仿宋" w:hAnsi="Times New Roman" w:hint="default"/>
          <w:b w:val="0"/>
          <w:sz w:val="32"/>
          <w:szCs w:val="32"/>
        </w:rPr>
      </w:pPr>
      <w:r w:rsidRPr="00ED3CF3">
        <w:rPr>
          <w:rStyle w:val="af0"/>
          <w:rFonts w:ascii="Times New Roman" w:eastAsia="仿宋" w:hAnsi="Times New Roman" w:hint="default"/>
          <w:b w:val="0"/>
          <w:sz w:val="32"/>
          <w:szCs w:val="32"/>
        </w:rPr>
        <w:t>交易中心于公告期限内将出让地块的位置、面积、用途、使用年期、竞买保证金、起始价等信息在武汉土地市场网和武汉市土地有形市场等发布。</w:t>
      </w:r>
    </w:p>
    <w:p w14:paraId="785A5D48" w14:textId="77777777" w:rsidR="003C02C4" w:rsidRPr="00ED3CF3" w:rsidRDefault="00000000">
      <w:pPr>
        <w:pStyle w:val="ae"/>
        <w:spacing w:beforeAutospacing="0" w:afterAutospacing="0" w:line="540" w:lineRule="exact"/>
        <w:ind w:firstLineChars="200" w:firstLine="640"/>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（二）网上拍卖报价规则</w:t>
      </w:r>
    </w:p>
    <w:p w14:paraId="3DB98665"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lastRenderedPageBreak/>
        <w:t>1.</w:t>
      </w:r>
      <w:r w:rsidRPr="00ED3CF3">
        <w:rPr>
          <w:rFonts w:ascii="Times New Roman" w:eastAsia="仿宋" w:hAnsi="Times New Roman" w:hint="default"/>
          <w:kern w:val="2"/>
          <w:sz w:val="32"/>
          <w:szCs w:val="32"/>
        </w:rPr>
        <w:t>网上拍卖时间开始，获取《竞买资格预确认书》的竞买人通过网上拍卖系统进行报价。网上拍卖系统自动为首位取得《竞买资格预确认书》的竞买人按起始价提交一次有效报价。</w:t>
      </w:r>
    </w:p>
    <w:p w14:paraId="1165B89F"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2.</w:t>
      </w:r>
      <w:r w:rsidRPr="00ED3CF3">
        <w:rPr>
          <w:rFonts w:ascii="Times New Roman" w:eastAsia="仿宋" w:hAnsi="Times New Roman" w:hint="default"/>
          <w:kern w:val="2"/>
          <w:sz w:val="32"/>
          <w:szCs w:val="32"/>
        </w:rPr>
        <w:t>网上拍卖系统对符合规定的报价予以接收，并即时更新显示拍卖价格。</w:t>
      </w:r>
    </w:p>
    <w:p w14:paraId="06685CC5"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3.</w:t>
      </w:r>
      <w:r w:rsidRPr="00ED3CF3">
        <w:rPr>
          <w:rFonts w:ascii="Times New Roman" w:eastAsia="仿宋" w:hAnsi="Times New Roman" w:hint="default"/>
          <w:kern w:val="2"/>
          <w:sz w:val="32"/>
          <w:szCs w:val="32"/>
        </w:rPr>
        <w:t>在规定的报价期限内，竞买人对同一宗地可多次报价。</w:t>
      </w:r>
    </w:p>
    <w:p w14:paraId="6CBB9D19"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4.</w:t>
      </w:r>
      <w:r w:rsidRPr="00ED3CF3">
        <w:rPr>
          <w:rFonts w:ascii="Times New Roman" w:eastAsia="仿宋" w:hAnsi="Times New Roman" w:hint="default"/>
          <w:kern w:val="2"/>
          <w:sz w:val="32"/>
          <w:szCs w:val="32"/>
        </w:rPr>
        <w:t>网上报价以增价方式进行，每次加价不得小于规定的最小增价幅度，且为最小增价幅度整数</w:t>
      </w:r>
      <w:proofErr w:type="gramStart"/>
      <w:r w:rsidRPr="00ED3CF3">
        <w:rPr>
          <w:rFonts w:ascii="Times New Roman" w:eastAsia="仿宋" w:hAnsi="Times New Roman" w:hint="default"/>
          <w:kern w:val="2"/>
          <w:sz w:val="32"/>
          <w:szCs w:val="32"/>
        </w:rPr>
        <w:t>倍</w:t>
      </w:r>
      <w:proofErr w:type="gramEnd"/>
      <w:r w:rsidRPr="00ED3CF3">
        <w:rPr>
          <w:rFonts w:ascii="Times New Roman" w:eastAsia="仿宋" w:hAnsi="Times New Roman" w:hint="default"/>
          <w:kern w:val="2"/>
          <w:sz w:val="32"/>
          <w:szCs w:val="32"/>
        </w:rPr>
        <w:t>。</w:t>
      </w:r>
    </w:p>
    <w:p w14:paraId="7486B660"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5.</w:t>
      </w:r>
      <w:r w:rsidRPr="00ED3CF3">
        <w:rPr>
          <w:rFonts w:ascii="Times New Roman" w:eastAsia="仿宋" w:hAnsi="Times New Roman" w:hint="default"/>
          <w:kern w:val="2"/>
          <w:sz w:val="32"/>
          <w:szCs w:val="32"/>
        </w:rPr>
        <w:t>竞买人应当谨慎报价，报价一经提交，不得撤回。</w:t>
      </w:r>
    </w:p>
    <w:p w14:paraId="6F0F6919"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6.</w:t>
      </w:r>
      <w:r w:rsidRPr="00ED3CF3">
        <w:rPr>
          <w:rFonts w:ascii="Times New Roman" w:eastAsia="仿宋" w:hAnsi="Times New Roman" w:hint="default"/>
          <w:kern w:val="2"/>
          <w:sz w:val="32"/>
          <w:szCs w:val="32"/>
        </w:rPr>
        <w:t>因竞买</w:t>
      </w:r>
      <w:proofErr w:type="gramStart"/>
      <w:r w:rsidRPr="00ED3CF3">
        <w:rPr>
          <w:rFonts w:ascii="Times New Roman" w:eastAsia="仿宋" w:hAnsi="Times New Roman" w:hint="default"/>
          <w:kern w:val="2"/>
          <w:sz w:val="32"/>
          <w:szCs w:val="32"/>
        </w:rPr>
        <w:t>人网络</w:t>
      </w:r>
      <w:proofErr w:type="gramEnd"/>
      <w:r w:rsidRPr="00ED3CF3">
        <w:rPr>
          <w:rFonts w:ascii="Times New Roman" w:eastAsia="仿宋" w:hAnsi="Times New Roman" w:hint="default"/>
          <w:kern w:val="2"/>
          <w:sz w:val="32"/>
          <w:szCs w:val="32"/>
        </w:rPr>
        <w:t>或其他问题，网上拍卖系统未在规定的拍卖报价期限内接收到竞买人报价的，为无效报价。</w:t>
      </w:r>
    </w:p>
    <w:p w14:paraId="3D3FD766"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（三）网上竞价规则</w:t>
      </w:r>
    </w:p>
    <w:p w14:paraId="55372C82"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1.</w:t>
      </w:r>
      <w:r w:rsidRPr="00ED3CF3">
        <w:rPr>
          <w:rFonts w:ascii="Times New Roman" w:eastAsia="仿宋" w:hAnsi="Times New Roman" w:hint="default"/>
          <w:bCs/>
          <w:kern w:val="2"/>
          <w:sz w:val="32"/>
          <w:szCs w:val="32"/>
        </w:rPr>
        <w:t>在网上拍卖项目申请时间内，至少有一位竞买人取得竞买资格的地块，方可转入网上限时竞价。以起始价为竞价起拍价开始网上限时竞价。</w:t>
      </w:r>
    </w:p>
    <w:p w14:paraId="40B369DE"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bCs/>
          <w:kern w:val="2"/>
          <w:sz w:val="32"/>
          <w:szCs w:val="32"/>
        </w:rPr>
      </w:pPr>
      <w:r w:rsidRPr="00ED3CF3">
        <w:rPr>
          <w:rFonts w:ascii="Times New Roman" w:eastAsia="仿宋" w:hAnsi="Times New Roman" w:hint="default"/>
          <w:kern w:val="2"/>
          <w:sz w:val="32"/>
          <w:szCs w:val="32"/>
        </w:rPr>
        <w:t>2.</w:t>
      </w:r>
      <w:r w:rsidRPr="00ED3CF3">
        <w:rPr>
          <w:rFonts w:ascii="Times New Roman" w:eastAsia="仿宋" w:hAnsi="Times New Roman" w:hint="default"/>
          <w:kern w:val="2"/>
          <w:sz w:val="32"/>
          <w:szCs w:val="32"/>
        </w:rPr>
        <w:t>网上拍卖系统以</w:t>
      </w:r>
      <w:r w:rsidRPr="00ED3CF3">
        <w:rPr>
          <w:rFonts w:ascii="Times New Roman" w:eastAsia="仿宋" w:hAnsi="Times New Roman" w:hint="default"/>
          <w:kern w:val="2"/>
          <w:sz w:val="32"/>
          <w:szCs w:val="32"/>
        </w:rPr>
        <w:t>4</w:t>
      </w:r>
      <w:r w:rsidRPr="00ED3CF3">
        <w:rPr>
          <w:rFonts w:ascii="Times New Roman" w:eastAsia="仿宋" w:hAnsi="Times New Roman" w:hint="default"/>
          <w:kern w:val="2"/>
          <w:sz w:val="32"/>
          <w:szCs w:val="32"/>
        </w:rPr>
        <w:t>分钟倒计时为竞价时限，如在</w:t>
      </w:r>
      <w:r w:rsidRPr="00ED3CF3">
        <w:rPr>
          <w:rFonts w:ascii="Times New Roman" w:eastAsia="仿宋" w:hAnsi="Times New Roman" w:hint="default"/>
          <w:kern w:val="2"/>
          <w:sz w:val="32"/>
          <w:szCs w:val="32"/>
        </w:rPr>
        <w:t>4</w:t>
      </w:r>
      <w:r w:rsidRPr="00ED3CF3">
        <w:rPr>
          <w:rFonts w:ascii="Times New Roman" w:eastAsia="仿宋" w:hAnsi="Times New Roman" w:hint="default"/>
          <w:kern w:val="2"/>
          <w:sz w:val="32"/>
          <w:szCs w:val="32"/>
        </w:rPr>
        <w:t>分钟倒计时内有新的报价，网上拍卖系统即从接受新的报价起再顺延</w:t>
      </w:r>
      <w:r w:rsidRPr="00ED3CF3">
        <w:rPr>
          <w:rFonts w:ascii="Times New Roman" w:eastAsia="仿宋" w:hAnsi="Times New Roman" w:hint="default"/>
          <w:kern w:val="2"/>
          <w:sz w:val="32"/>
          <w:szCs w:val="32"/>
        </w:rPr>
        <w:t>4</w:t>
      </w:r>
      <w:r w:rsidRPr="00ED3CF3">
        <w:rPr>
          <w:rFonts w:ascii="Times New Roman" w:eastAsia="仿宋" w:hAnsi="Times New Roman" w:hint="default"/>
          <w:kern w:val="2"/>
          <w:sz w:val="32"/>
          <w:szCs w:val="32"/>
        </w:rPr>
        <w:t>分钟。每次</w:t>
      </w:r>
      <w:r w:rsidRPr="00ED3CF3">
        <w:rPr>
          <w:rFonts w:ascii="Times New Roman" w:eastAsia="仿宋" w:hAnsi="Times New Roman" w:hint="default"/>
          <w:kern w:val="2"/>
          <w:sz w:val="32"/>
          <w:szCs w:val="32"/>
        </w:rPr>
        <w:t>4</w:t>
      </w:r>
      <w:r w:rsidRPr="00ED3CF3">
        <w:rPr>
          <w:rFonts w:ascii="Times New Roman" w:eastAsia="仿宋" w:hAnsi="Times New Roman" w:hint="default"/>
          <w:kern w:val="2"/>
          <w:sz w:val="32"/>
          <w:szCs w:val="32"/>
        </w:rPr>
        <w:t>分钟倒计时的最后</w:t>
      </w:r>
      <w:r w:rsidRPr="00ED3CF3">
        <w:rPr>
          <w:rFonts w:ascii="Times New Roman" w:eastAsia="仿宋" w:hAnsi="Times New Roman" w:hint="default"/>
          <w:kern w:val="2"/>
          <w:sz w:val="32"/>
          <w:szCs w:val="32"/>
        </w:rPr>
        <w:t>1</w:t>
      </w:r>
      <w:r w:rsidRPr="00ED3CF3">
        <w:rPr>
          <w:rFonts w:ascii="Times New Roman" w:eastAsia="仿宋" w:hAnsi="Times New Roman" w:hint="default"/>
          <w:kern w:val="2"/>
          <w:sz w:val="32"/>
          <w:szCs w:val="32"/>
        </w:rPr>
        <w:t>分钟内，网上拍卖系统出现该宗地网上限时竞价即将截止的三次提示。</w:t>
      </w:r>
      <w:r w:rsidRPr="00ED3CF3">
        <w:rPr>
          <w:rFonts w:ascii="Times New Roman" w:eastAsia="仿宋" w:hAnsi="Times New Roman" w:hint="default"/>
          <w:bCs/>
          <w:kern w:val="2"/>
          <w:sz w:val="32"/>
          <w:szCs w:val="32"/>
        </w:rPr>
        <w:t>4</w:t>
      </w:r>
      <w:r w:rsidRPr="00ED3CF3">
        <w:rPr>
          <w:rFonts w:ascii="Times New Roman" w:eastAsia="仿宋" w:hAnsi="Times New Roman" w:hint="default"/>
          <w:bCs/>
          <w:kern w:val="2"/>
          <w:sz w:val="32"/>
          <w:szCs w:val="32"/>
        </w:rPr>
        <w:t>分钟倒计时截止，网上拍卖系统将不再接受新的报价，网上拍卖系统显示最高报价及出让结果</w:t>
      </w:r>
      <w:r w:rsidRPr="00ED3CF3">
        <w:rPr>
          <w:rFonts w:ascii="Times New Roman" w:eastAsia="仿宋" w:hAnsi="Times New Roman" w:hint="default"/>
          <w:sz w:val="32"/>
          <w:szCs w:val="32"/>
        </w:rPr>
        <w:t>。</w:t>
      </w:r>
    </w:p>
    <w:p w14:paraId="3DF1400B" w14:textId="77777777" w:rsidR="003C02C4" w:rsidRPr="00ED3CF3" w:rsidRDefault="00000000">
      <w:pPr>
        <w:pStyle w:val="ae"/>
        <w:spacing w:beforeAutospacing="0" w:afterAutospacing="0" w:line="540" w:lineRule="exact"/>
        <w:ind w:firstLine="645"/>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（四）成交规则</w:t>
      </w:r>
    </w:p>
    <w:p w14:paraId="6B32AA07" w14:textId="77777777" w:rsidR="003C02C4" w:rsidRPr="00ED3CF3" w:rsidRDefault="00000000">
      <w:pPr>
        <w:pStyle w:val="ae"/>
        <w:spacing w:beforeAutospacing="0" w:afterAutospacing="0" w:line="540" w:lineRule="exact"/>
        <w:ind w:firstLine="645"/>
        <w:jc w:val="both"/>
        <w:rPr>
          <w:rStyle w:val="NormalCharacter"/>
          <w:rFonts w:ascii="Times New Roman" w:eastAsia="仿宋" w:hAnsi="Times New Roman" w:hint="default"/>
          <w:sz w:val="32"/>
          <w:szCs w:val="32"/>
        </w:rPr>
      </w:pPr>
      <w:r w:rsidRPr="00ED3CF3">
        <w:rPr>
          <w:rStyle w:val="NormalCharacter"/>
          <w:rFonts w:ascii="Times New Roman" w:eastAsia="仿宋" w:hAnsi="Times New Roman" w:hint="default"/>
          <w:sz w:val="32"/>
          <w:szCs w:val="32"/>
        </w:rPr>
        <w:t>1.</w:t>
      </w:r>
      <w:r w:rsidRPr="00ED3CF3">
        <w:rPr>
          <w:rStyle w:val="NormalCharacter"/>
          <w:rFonts w:ascii="Times New Roman" w:eastAsia="仿宋" w:hAnsi="Times New Roman" w:hint="default"/>
          <w:sz w:val="32"/>
          <w:szCs w:val="32"/>
        </w:rPr>
        <w:t>网上拍卖项目申请时间无人交纳竞买保证金的，拍卖不成交；</w:t>
      </w:r>
    </w:p>
    <w:p w14:paraId="11B1CC0D" w14:textId="77777777" w:rsidR="003C02C4" w:rsidRPr="00ED3CF3" w:rsidRDefault="00000000">
      <w:pPr>
        <w:pStyle w:val="ae"/>
        <w:spacing w:beforeAutospacing="0" w:afterAutospacing="0" w:line="540" w:lineRule="exact"/>
        <w:ind w:firstLine="645"/>
        <w:jc w:val="both"/>
        <w:rPr>
          <w:rStyle w:val="NormalCharacter"/>
          <w:rFonts w:ascii="Times New Roman" w:eastAsia="仿宋" w:hAnsi="Times New Roman" w:hint="default"/>
          <w:kern w:val="2"/>
          <w:sz w:val="32"/>
          <w:szCs w:val="32"/>
        </w:rPr>
      </w:pPr>
      <w:r w:rsidRPr="00ED3CF3">
        <w:rPr>
          <w:rStyle w:val="NormalCharacter"/>
          <w:rFonts w:ascii="Times New Roman" w:eastAsia="仿宋" w:hAnsi="Times New Roman" w:hint="default"/>
          <w:sz w:val="32"/>
          <w:szCs w:val="32"/>
        </w:rPr>
        <w:lastRenderedPageBreak/>
        <w:t>2.</w:t>
      </w:r>
      <w:r w:rsidRPr="00ED3CF3">
        <w:rPr>
          <w:rStyle w:val="NormalCharacter"/>
          <w:rFonts w:ascii="Times New Roman" w:eastAsia="仿宋" w:hAnsi="Times New Roman" w:hint="default"/>
          <w:sz w:val="32"/>
          <w:szCs w:val="32"/>
        </w:rPr>
        <w:t>网上拍卖项目进入网上限时竞价的，按以下方式确定竞得人（竞得人须接受网上限时竞价过程中产生的竞价结果）：网上拍卖系统连续三次在线提示报价而没有再应价的，最高有效报价为最终报价，拍卖成交，</w:t>
      </w:r>
      <w:proofErr w:type="gramStart"/>
      <w:r w:rsidRPr="00ED3CF3">
        <w:rPr>
          <w:rStyle w:val="NormalCharacter"/>
          <w:rFonts w:ascii="Times New Roman" w:eastAsia="仿宋" w:hAnsi="Times New Roman" w:hint="default"/>
          <w:sz w:val="32"/>
          <w:szCs w:val="32"/>
        </w:rPr>
        <w:t>该最高</w:t>
      </w:r>
      <w:proofErr w:type="gramEnd"/>
      <w:r w:rsidRPr="00ED3CF3">
        <w:rPr>
          <w:rStyle w:val="NormalCharacter"/>
          <w:rFonts w:ascii="Times New Roman" w:eastAsia="仿宋" w:hAnsi="Times New Roman" w:hint="default"/>
          <w:sz w:val="32"/>
          <w:szCs w:val="32"/>
        </w:rPr>
        <w:t>有效报价为成交价格。</w:t>
      </w:r>
    </w:p>
    <w:p w14:paraId="6CEDCBC9"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十四、提交资料</w:t>
      </w:r>
    </w:p>
    <w:p w14:paraId="79AFDFA4" w14:textId="77777777" w:rsidR="003C02C4" w:rsidRPr="00ED3CF3" w:rsidRDefault="00000000">
      <w:pPr>
        <w:spacing w:line="540" w:lineRule="exact"/>
        <w:ind w:firstLineChars="200" w:firstLine="640"/>
        <w:rPr>
          <w:rFonts w:ascii="Times New Roman" w:eastAsia="仿宋" w:hAnsi="Times New Roman"/>
          <w:kern w:val="0"/>
          <w:sz w:val="32"/>
          <w:szCs w:val="32"/>
        </w:rPr>
      </w:pPr>
      <w:r w:rsidRPr="00ED3CF3">
        <w:rPr>
          <w:rFonts w:ascii="Times New Roman" w:eastAsia="仿宋" w:hAnsi="Times New Roman"/>
          <w:sz w:val="32"/>
          <w:szCs w:val="32"/>
        </w:rPr>
        <w:t>自本次拍卖出让全程结束成交之日起</w:t>
      </w:r>
      <w:r w:rsidRPr="00ED3CF3">
        <w:rPr>
          <w:rFonts w:ascii="Times New Roman" w:eastAsia="仿宋" w:hAnsi="Times New Roman"/>
          <w:sz w:val="32"/>
          <w:szCs w:val="32"/>
        </w:rPr>
        <w:t>1</w:t>
      </w:r>
      <w:r w:rsidRPr="00ED3CF3">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按照成交通知单及网上拍卖出让文件的要求，</w:t>
      </w:r>
      <w:r w:rsidRPr="00ED3CF3">
        <w:rPr>
          <w:rFonts w:ascii="Times New Roman" w:eastAsia="仿宋" w:hAnsi="Times New Roman"/>
          <w:kern w:val="0"/>
          <w:sz w:val="32"/>
          <w:szCs w:val="32"/>
        </w:rPr>
        <w:t>在</w:t>
      </w:r>
      <w:r w:rsidRPr="00ED3CF3">
        <w:rPr>
          <w:rFonts w:ascii="Times New Roman" w:eastAsia="仿宋" w:hAnsi="Times New Roman"/>
          <w:sz w:val="32"/>
          <w:szCs w:val="32"/>
        </w:rPr>
        <w:t>本次</w:t>
      </w:r>
      <w:r w:rsidRPr="00ED3CF3">
        <w:rPr>
          <w:rFonts w:ascii="Times New Roman" w:eastAsia="仿宋" w:hAnsi="Times New Roman"/>
          <w:kern w:val="0"/>
          <w:sz w:val="32"/>
          <w:szCs w:val="32"/>
        </w:rPr>
        <w:t>拍卖出让</w:t>
      </w:r>
      <w:r w:rsidRPr="00ED3CF3">
        <w:rPr>
          <w:rFonts w:ascii="Times New Roman" w:eastAsia="仿宋" w:hAnsi="Times New Roman"/>
          <w:sz w:val="32"/>
          <w:szCs w:val="32"/>
        </w:rPr>
        <w:t>全程结束</w:t>
      </w:r>
      <w:r w:rsidRPr="00ED3CF3">
        <w:rPr>
          <w:rFonts w:ascii="Times New Roman" w:eastAsia="仿宋" w:hAnsi="Times New Roman"/>
          <w:kern w:val="0"/>
          <w:sz w:val="32"/>
          <w:szCs w:val="32"/>
        </w:rPr>
        <w:t>后</w:t>
      </w:r>
      <w:r w:rsidRPr="00ED3CF3">
        <w:rPr>
          <w:rFonts w:ascii="Times New Roman" w:eastAsia="仿宋" w:hAnsi="Times New Roman"/>
          <w:kern w:val="0"/>
          <w:sz w:val="32"/>
          <w:szCs w:val="32"/>
        </w:rPr>
        <w:t>5</w:t>
      </w:r>
      <w:r w:rsidRPr="00ED3CF3">
        <w:rPr>
          <w:rFonts w:ascii="Times New Roman" w:eastAsia="仿宋" w:hAnsi="Times New Roman"/>
          <w:kern w:val="0"/>
          <w:sz w:val="32"/>
          <w:szCs w:val="32"/>
        </w:rPr>
        <w:t>个工作日内到武汉市土地交易中心（江岸区三阳路</w:t>
      </w:r>
      <w:r w:rsidRPr="00ED3CF3">
        <w:rPr>
          <w:rFonts w:ascii="Times New Roman" w:eastAsia="仿宋" w:hAnsi="Times New Roman"/>
          <w:kern w:val="0"/>
          <w:sz w:val="32"/>
          <w:szCs w:val="32"/>
        </w:rPr>
        <w:t>55</w:t>
      </w:r>
      <w:r w:rsidRPr="00ED3CF3">
        <w:rPr>
          <w:rFonts w:ascii="Times New Roman" w:eastAsia="仿宋" w:hAnsi="Times New Roman"/>
          <w:kern w:val="0"/>
          <w:sz w:val="32"/>
          <w:szCs w:val="32"/>
        </w:rPr>
        <w:t>号）</w:t>
      </w:r>
      <w:r w:rsidRPr="00ED3CF3">
        <w:rPr>
          <w:rFonts w:ascii="Times New Roman" w:eastAsia="仿宋" w:hAnsi="Times New Roman"/>
          <w:kern w:val="0"/>
          <w:sz w:val="32"/>
          <w:szCs w:val="32"/>
        </w:rPr>
        <w:t>6</w:t>
      </w:r>
      <w:r w:rsidRPr="00ED3CF3">
        <w:rPr>
          <w:rFonts w:ascii="Times New Roman" w:eastAsia="仿宋" w:hAnsi="Times New Roman"/>
          <w:kern w:val="0"/>
          <w:sz w:val="32"/>
          <w:szCs w:val="32"/>
        </w:rPr>
        <w:t>楼市场部提交相关资料，</w:t>
      </w:r>
      <w:r w:rsidRPr="00ED3CF3">
        <w:rPr>
          <w:rFonts w:ascii="Times New Roman" w:eastAsia="仿宋" w:hAnsi="Times New Roman"/>
          <w:sz w:val="32"/>
          <w:szCs w:val="32"/>
        </w:rPr>
        <w:t>具体如下：</w:t>
      </w:r>
    </w:p>
    <w:p w14:paraId="6B23A012"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（一）法人竞得的，应提交下列文件：</w:t>
      </w:r>
    </w:p>
    <w:p w14:paraId="50C0B85E"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w:t>
      </w:r>
      <w:r w:rsidRPr="00ED3CF3">
        <w:rPr>
          <w:rFonts w:ascii="Times New Roman" w:eastAsia="仿宋" w:hAnsi="Times New Roman"/>
          <w:sz w:val="32"/>
          <w:szCs w:val="32"/>
        </w:rPr>
        <w:t>、《竞买申请书》；</w:t>
      </w:r>
    </w:p>
    <w:p w14:paraId="0C6DC24C"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2</w:t>
      </w:r>
      <w:r w:rsidRPr="00ED3CF3">
        <w:rPr>
          <w:rFonts w:ascii="Times New Roman" w:eastAsia="仿宋" w:hAnsi="Times New Roman"/>
          <w:sz w:val="32"/>
          <w:szCs w:val="32"/>
        </w:rPr>
        <w:t>、《竞买资格预确认书》；</w:t>
      </w:r>
    </w:p>
    <w:p w14:paraId="69C39069"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3</w:t>
      </w:r>
      <w:r w:rsidRPr="00ED3CF3">
        <w:rPr>
          <w:rFonts w:ascii="Times New Roman" w:eastAsia="仿宋" w:hAnsi="Times New Roman"/>
          <w:sz w:val="32"/>
          <w:szCs w:val="32"/>
        </w:rPr>
        <w:t>、《成交通知单》；</w:t>
      </w:r>
    </w:p>
    <w:p w14:paraId="0E87EBD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4</w:t>
      </w:r>
      <w:r w:rsidRPr="00ED3CF3">
        <w:rPr>
          <w:rFonts w:ascii="Times New Roman" w:eastAsia="仿宋" w:hAnsi="Times New Roman"/>
          <w:sz w:val="32"/>
          <w:szCs w:val="32"/>
        </w:rPr>
        <w:t>、营业执照副本影印件（查验原件）、组织机构代码证影印件（查验原件）；</w:t>
      </w:r>
    </w:p>
    <w:p w14:paraId="0F6EFC22"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5</w:t>
      </w:r>
      <w:r w:rsidRPr="00ED3CF3">
        <w:rPr>
          <w:rFonts w:ascii="Times New Roman" w:eastAsia="仿宋" w:hAnsi="Times New Roman"/>
          <w:sz w:val="32"/>
          <w:szCs w:val="32"/>
        </w:rPr>
        <w:t>、法定代表人证明书原件、有效身份证明文件影印件（查验原件）；</w:t>
      </w:r>
    </w:p>
    <w:p w14:paraId="2FCB6F3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6</w:t>
      </w:r>
      <w:r w:rsidRPr="00ED3CF3">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w:t>
      </w:r>
      <w:r w:rsidRPr="00ED3CF3">
        <w:rPr>
          <w:rFonts w:ascii="Times New Roman" w:eastAsia="仿宋" w:hAnsi="Times New Roman"/>
          <w:sz w:val="32"/>
          <w:szCs w:val="32"/>
        </w:rPr>
        <w:lastRenderedPageBreak/>
        <w:t>动的决议书和执行董事签署的授权文件的原件）；竞买申请人属于国有企业但不属于股份有限公司或有限责任公司的，需出具行政主管部门同意参加竞买活动的有关证明文件；</w:t>
      </w:r>
    </w:p>
    <w:p w14:paraId="2A760957"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7</w:t>
      </w:r>
      <w:r w:rsidRPr="00ED3CF3">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14:paraId="0D511438"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8</w:t>
      </w:r>
      <w:r w:rsidRPr="00ED3CF3">
        <w:rPr>
          <w:rFonts w:ascii="Times New Roman" w:eastAsia="仿宋" w:hAnsi="Times New Roman"/>
          <w:sz w:val="32"/>
          <w:szCs w:val="32"/>
        </w:rPr>
        <w:t>、公司章程；</w:t>
      </w:r>
    </w:p>
    <w:p w14:paraId="7A815200"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9</w:t>
      </w:r>
      <w:r w:rsidRPr="00ED3CF3">
        <w:rPr>
          <w:rFonts w:ascii="Times New Roman" w:eastAsia="仿宋" w:hAnsi="Times New Roman"/>
          <w:sz w:val="32"/>
          <w:szCs w:val="32"/>
        </w:rPr>
        <w:t>、商业金融机构的资信证明；</w:t>
      </w:r>
    </w:p>
    <w:p w14:paraId="4E33C9E7"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10</w:t>
      </w:r>
      <w:r w:rsidRPr="00ED3CF3">
        <w:rPr>
          <w:rFonts w:ascii="Times New Roman" w:eastAsia="仿宋" w:hAnsi="Times New Roman"/>
          <w:sz w:val="32"/>
          <w:szCs w:val="32"/>
        </w:rPr>
        <w:t>、信用承诺书；</w:t>
      </w:r>
    </w:p>
    <w:p w14:paraId="33D57F28"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11</w:t>
      </w:r>
      <w:r w:rsidRPr="00ED3CF3">
        <w:rPr>
          <w:rFonts w:ascii="Times New Roman" w:eastAsia="仿宋" w:hAnsi="Times New Roman"/>
          <w:sz w:val="32"/>
          <w:szCs w:val="32"/>
        </w:rPr>
        <w:t>、其他要求提供的文件。</w:t>
      </w:r>
    </w:p>
    <w:p w14:paraId="207BEC03"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（二）其他组织竞得的，应提交下列文件：</w:t>
      </w:r>
    </w:p>
    <w:p w14:paraId="4D19F7B2"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w:t>
      </w:r>
      <w:r w:rsidRPr="00ED3CF3">
        <w:rPr>
          <w:rFonts w:ascii="Times New Roman" w:eastAsia="仿宋" w:hAnsi="Times New Roman"/>
          <w:sz w:val="32"/>
          <w:szCs w:val="32"/>
        </w:rPr>
        <w:t>、《竞买申请书》；</w:t>
      </w:r>
    </w:p>
    <w:p w14:paraId="784041E0"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2</w:t>
      </w:r>
      <w:r w:rsidRPr="00ED3CF3">
        <w:rPr>
          <w:rFonts w:ascii="Times New Roman" w:eastAsia="仿宋" w:hAnsi="Times New Roman"/>
          <w:sz w:val="32"/>
          <w:szCs w:val="32"/>
        </w:rPr>
        <w:t>、《竞买资格预确认书》；</w:t>
      </w:r>
    </w:p>
    <w:p w14:paraId="542C22E3"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3</w:t>
      </w:r>
      <w:r w:rsidRPr="00ED3CF3">
        <w:rPr>
          <w:rFonts w:ascii="Times New Roman" w:eastAsia="仿宋" w:hAnsi="Times New Roman"/>
          <w:sz w:val="32"/>
          <w:szCs w:val="32"/>
        </w:rPr>
        <w:t>、《成交通知单》；</w:t>
      </w:r>
    </w:p>
    <w:p w14:paraId="3C4349B0"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4</w:t>
      </w:r>
      <w:r w:rsidRPr="00ED3CF3">
        <w:rPr>
          <w:rFonts w:ascii="Times New Roman" w:eastAsia="仿宋" w:hAnsi="Times New Roman"/>
          <w:sz w:val="32"/>
          <w:szCs w:val="32"/>
        </w:rPr>
        <w:t>、表明该组织合法存在的文件或有效证明影印件（查验原件）、组织机构代码证影印件（查验原件）；</w:t>
      </w:r>
    </w:p>
    <w:p w14:paraId="7C6EBC00"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5</w:t>
      </w:r>
      <w:r w:rsidRPr="00ED3CF3">
        <w:rPr>
          <w:rFonts w:ascii="Times New Roman" w:eastAsia="仿宋" w:hAnsi="Times New Roman"/>
          <w:sz w:val="32"/>
          <w:szCs w:val="32"/>
        </w:rPr>
        <w:t>、该组织负责人有效身份证明文件影印件（查验原件）；</w:t>
      </w:r>
    </w:p>
    <w:p w14:paraId="3F2F4EC0"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6</w:t>
      </w:r>
      <w:r w:rsidRPr="00ED3CF3">
        <w:rPr>
          <w:rFonts w:ascii="Times New Roman" w:eastAsia="仿宋"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14:paraId="14ECF43E"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7</w:t>
      </w:r>
      <w:r w:rsidRPr="00ED3CF3">
        <w:rPr>
          <w:rFonts w:ascii="Times New Roman" w:eastAsia="仿宋" w:hAnsi="Times New Roman"/>
          <w:sz w:val="32"/>
          <w:szCs w:val="32"/>
        </w:rPr>
        <w:t>、商业金融机构的资信证明；</w:t>
      </w:r>
    </w:p>
    <w:p w14:paraId="6162B5DA"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lastRenderedPageBreak/>
        <w:t>8</w:t>
      </w:r>
      <w:r w:rsidRPr="00ED3CF3">
        <w:rPr>
          <w:rFonts w:ascii="Times New Roman" w:eastAsia="仿宋" w:hAnsi="Times New Roman"/>
          <w:sz w:val="32"/>
          <w:szCs w:val="32"/>
        </w:rPr>
        <w:t>、信用承诺书；</w:t>
      </w:r>
    </w:p>
    <w:p w14:paraId="22E76967"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9</w:t>
      </w:r>
      <w:r w:rsidRPr="00ED3CF3">
        <w:rPr>
          <w:rFonts w:ascii="Times New Roman" w:eastAsia="仿宋" w:hAnsi="Times New Roman"/>
          <w:sz w:val="32"/>
          <w:szCs w:val="32"/>
        </w:rPr>
        <w:t>、其他要求提供的文件。</w:t>
      </w:r>
    </w:p>
    <w:p w14:paraId="22C35BE7"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境外竞得人提交的申请文件应根据其所在国或地区的有关规定，办理合法、有效的公证、认证或</w:t>
      </w:r>
      <w:proofErr w:type="gramStart"/>
      <w:r w:rsidRPr="00ED3CF3">
        <w:rPr>
          <w:rFonts w:ascii="Times New Roman" w:eastAsia="仿宋" w:hAnsi="Times New Roman"/>
          <w:sz w:val="32"/>
          <w:szCs w:val="32"/>
        </w:rPr>
        <w:t>鉴证</w:t>
      </w:r>
      <w:proofErr w:type="gramEnd"/>
      <w:r w:rsidRPr="00ED3CF3">
        <w:rPr>
          <w:rFonts w:ascii="Times New Roman" w:eastAsia="仿宋" w:hAnsi="Times New Roman"/>
          <w:sz w:val="32"/>
          <w:szCs w:val="32"/>
        </w:rPr>
        <w:t>或律师见证等证明手续。</w:t>
      </w:r>
    </w:p>
    <w:p w14:paraId="3BA96B5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竞买申请文件须以中文书写（如原始文件不是中文文本的，竞买申请人应提交中文译本，并以中文译本为准，因译本错误导致的所有责任和损失均由竞买申请人自行承担）。</w:t>
      </w:r>
    </w:p>
    <w:p w14:paraId="6D87817B" w14:textId="77777777" w:rsidR="003C02C4" w:rsidRPr="00ED3CF3" w:rsidRDefault="00000000">
      <w:pPr>
        <w:pStyle w:val="p0"/>
        <w:snapToGrid w:val="0"/>
        <w:spacing w:line="540" w:lineRule="exact"/>
        <w:ind w:firstLineChars="200" w:firstLine="640"/>
        <w:rPr>
          <w:rFonts w:ascii="Times New Roman" w:eastAsia="仿宋" w:hAnsi="Times New Roman"/>
          <w:kern w:val="2"/>
          <w:sz w:val="32"/>
          <w:szCs w:val="32"/>
        </w:rPr>
      </w:pPr>
      <w:r w:rsidRPr="00ED3CF3">
        <w:rPr>
          <w:rFonts w:ascii="Times New Roman" w:eastAsia="仿宋" w:hAnsi="Times New Roman"/>
          <w:sz w:val="32"/>
          <w:szCs w:val="32"/>
        </w:rPr>
        <w:t>十五、成交确认</w:t>
      </w:r>
    </w:p>
    <w:p w14:paraId="027F3137"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交易中心对竞得人提交的资料进行验证，验证合格的，组织竞得人签订《国有建设用地使用权成交确认书》</w:t>
      </w:r>
      <w:r w:rsidRPr="00ED3CF3">
        <w:rPr>
          <w:rFonts w:ascii="Times New Roman" w:eastAsia="仿宋" w:hAnsi="Times New Roman"/>
          <w:kern w:val="0"/>
          <w:sz w:val="32"/>
          <w:szCs w:val="32"/>
        </w:rPr>
        <w:t>、</w:t>
      </w:r>
      <w:r w:rsidRPr="00ED3CF3">
        <w:rPr>
          <w:rFonts w:ascii="Times New Roman" w:eastAsia="仿宋" w:hAnsi="Times New Roman"/>
          <w:sz w:val="32"/>
          <w:szCs w:val="32"/>
        </w:rPr>
        <w:t>《储备土地开发补偿协议书》；验证不合格的，武汉市自然资源和城乡建设局可依法取消其竞得资格，</w:t>
      </w:r>
      <w:proofErr w:type="gramStart"/>
      <w:r w:rsidRPr="00ED3CF3">
        <w:rPr>
          <w:rFonts w:ascii="Times New Roman" w:eastAsia="仿宋" w:hAnsi="Times New Roman"/>
          <w:sz w:val="32"/>
          <w:szCs w:val="32"/>
        </w:rPr>
        <w:t>并由竞得</w:t>
      </w:r>
      <w:proofErr w:type="gramEnd"/>
      <w:r w:rsidRPr="00ED3CF3">
        <w:rPr>
          <w:rFonts w:ascii="Times New Roman" w:eastAsia="仿宋" w:hAnsi="Times New Roman"/>
          <w:sz w:val="32"/>
          <w:szCs w:val="32"/>
        </w:rPr>
        <w:t>人依法承担相应的法律责任。</w:t>
      </w:r>
    </w:p>
    <w:p w14:paraId="648FC340"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十六、土地成交价款</w:t>
      </w:r>
    </w:p>
    <w:p w14:paraId="7A4257E6"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本拍卖地块的成交价款即为总地价款，包括：储备土地开发补偿费用和政府土地收益。</w:t>
      </w:r>
    </w:p>
    <w:p w14:paraId="5E3307BE"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自地块成交后</w:t>
      </w:r>
      <w:r w:rsidRPr="00ED3CF3">
        <w:rPr>
          <w:rFonts w:ascii="Times New Roman" w:eastAsia="仿宋" w:hAnsi="Times New Roman"/>
          <w:sz w:val="32"/>
          <w:szCs w:val="32"/>
        </w:rPr>
        <w:t>10</w:t>
      </w:r>
      <w:r w:rsidRPr="00ED3CF3">
        <w:rPr>
          <w:rFonts w:ascii="Times New Roman" w:eastAsia="仿宋" w:hAnsi="Times New Roman"/>
          <w:sz w:val="32"/>
          <w:szCs w:val="32"/>
        </w:rPr>
        <w:t>个工作日内，竞得人应按照法律法规规定与武汉市自然资源和城乡建设局签订《国有建设用地使用权出让合同》，申请办理土地变更登记等手续。</w:t>
      </w:r>
    </w:p>
    <w:p w14:paraId="66BCE128"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十七、出让结果公示</w:t>
      </w:r>
    </w:p>
    <w:p w14:paraId="7716B343"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交易中心将在本次拍卖出让活动全程结束之日起</w:t>
      </w:r>
      <w:r w:rsidRPr="00ED3CF3">
        <w:rPr>
          <w:rFonts w:ascii="Times New Roman" w:eastAsia="仿宋" w:hAnsi="Times New Roman"/>
          <w:sz w:val="32"/>
          <w:szCs w:val="32"/>
        </w:rPr>
        <w:t>10</w:t>
      </w:r>
      <w:r w:rsidRPr="00ED3CF3">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14:paraId="3CE81B9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lastRenderedPageBreak/>
        <w:t>十八、成立新公司</w:t>
      </w:r>
    </w:p>
    <w:p w14:paraId="2F7701EA"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申请人竞得土地后，拟成立新公司进行开发建设的，应在竞买申请书中明确新公司的出资构成、成立时间等内容。出让人根据拍卖出让结果，</w:t>
      </w:r>
      <w:proofErr w:type="gramStart"/>
      <w:r w:rsidRPr="00ED3CF3">
        <w:rPr>
          <w:rFonts w:ascii="Times New Roman" w:eastAsia="仿宋" w:hAnsi="Times New Roman"/>
          <w:sz w:val="32"/>
          <w:szCs w:val="32"/>
        </w:rPr>
        <w:t>组织由竞得</w:t>
      </w:r>
      <w:proofErr w:type="gramEnd"/>
      <w:r w:rsidRPr="00ED3CF3">
        <w:rPr>
          <w:rFonts w:ascii="Times New Roman" w:eastAsia="仿宋" w:hAnsi="Times New Roman"/>
          <w:sz w:val="32"/>
          <w:szCs w:val="32"/>
        </w:rPr>
        <w:t>人签订《成交确认书》、《储备土地开发补偿协议书》、《国有土地使用权出让合同》；在竞得人按约定办理完新公司注册登记手续后，再与新公司签订《国有土地使用权出让合同变更协议》；也可按约定直接与新的全资子公司签订《国有土地使用权出让合同》。</w:t>
      </w:r>
    </w:p>
    <w:p w14:paraId="03913F3C"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十九、竞得人或其成立的新公司应在地块成交后</w:t>
      </w:r>
      <w:r w:rsidRPr="00ED3CF3">
        <w:rPr>
          <w:rFonts w:ascii="Times New Roman" w:eastAsia="仿宋" w:hAnsi="Times New Roman"/>
          <w:sz w:val="32"/>
          <w:szCs w:val="32"/>
        </w:rPr>
        <w:t>5</w:t>
      </w:r>
      <w:r w:rsidRPr="00ED3CF3">
        <w:rPr>
          <w:rFonts w:ascii="Times New Roman" w:eastAsia="仿宋" w:hAnsi="Times New Roman"/>
          <w:sz w:val="32"/>
          <w:szCs w:val="32"/>
        </w:rPr>
        <w:t>个工作日内前往地块所在地办理完成税务登记，如因税务登记信息未完善导致</w:t>
      </w:r>
      <w:proofErr w:type="gramStart"/>
      <w:r w:rsidRPr="00ED3CF3">
        <w:rPr>
          <w:rFonts w:ascii="Times New Roman" w:eastAsia="仿宋" w:hAnsi="Times New Roman"/>
          <w:sz w:val="32"/>
          <w:szCs w:val="32"/>
        </w:rPr>
        <w:t>费源信息</w:t>
      </w:r>
      <w:proofErr w:type="gramEnd"/>
      <w:r w:rsidRPr="00ED3CF3">
        <w:rPr>
          <w:rFonts w:ascii="Times New Roman" w:eastAsia="仿宋" w:hAnsi="Times New Roman"/>
          <w:sz w:val="32"/>
          <w:szCs w:val="32"/>
        </w:rPr>
        <w:t>无法及时传递至税务部门的，</w:t>
      </w:r>
      <w:proofErr w:type="gramStart"/>
      <w:r w:rsidRPr="00ED3CF3">
        <w:rPr>
          <w:rFonts w:ascii="Times New Roman" w:eastAsia="仿宋" w:hAnsi="Times New Roman"/>
          <w:sz w:val="32"/>
          <w:szCs w:val="32"/>
        </w:rPr>
        <w:t>由竞得</w:t>
      </w:r>
      <w:proofErr w:type="gramEnd"/>
      <w:r w:rsidRPr="00ED3CF3">
        <w:rPr>
          <w:rFonts w:ascii="Times New Roman" w:eastAsia="仿宋" w:hAnsi="Times New Roman"/>
          <w:sz w:val="32"/>
          <w:szCs w:val="32"/>
        </w:rPr>
        <w:t>人自行承担违约金等经济、法律责任。</w:t>
      </w:r>
    </w:p>
    <w:p w14:paraId="76339060"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二十、法律责任</w:t>
      </w:r>
    </w:p>
    <w:p w14:paraId="333699D4"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14:paraId="50B823AB"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如另行组织本拍卖地块出让的成交价款低于本次成交价款，且差价金额超过本次竞买保证金金额的，本次被取消竞</w:t>
      </w:r>
      <w:proofErr w:type="gramStart"/>
      <w:r w:rsidRPr="00ED3CF3">
        <w:rPr>
          <w:rFonts w:ascii="Times New Roman" w:eastAsia="仿宋" w:hAnsi="Times New Roman"/>
          <w:sz w:val="32"/>
          <w:szCs w:val="32"/>
        </w:rPr>
        <w:t>得资格</w:t>
      </w:r>
      <w:proofErr w:type="gramEnd"/>
      <w:r w:rsidRPr="00ED3CF3">
        <w:rPr>
          <w:rFonts w:ascii="Times New Roman" w:eastAsia="仿宋" w:hAnsi="Times New Roman"/>
          <w:sz w:val="32"/>
          <w:szCs w:val="32"/>
        </w:rPr>
        <w:t>的竞得人还应对超过竞买保证金金额的差价部分承担赔偿责任。</w:t>
      </w:r>
    </w:p>
    <w:p w14:paraId="433D462A" w14:textId="77777777" w:rsidR="003C02C4" w:rsidRPr="00ED3CF3" w:rsidRDefault="00000000">
      <w:pPr>
        <w:numPr>
          <w:ilvl w:val="0"/>
          <w:numId w:val="1"/>
        </w:numPr>
        <w:spacing w:line="540" w:lineRule="exact"/>
        <w:ind w:left="0" w:firstLine="600"/>
        <w:rPr>
          <w:rFonts w:ascii="Times New Roman" w:eastAsia="仿宋" w:hAnsi="Times New Roman"/>
          <w:sz w:val="32"/>
          <w:szCs w:val="32"/>
        </w:rPr>
      </w:pPr>
      <w:r w:rsidRPr="00ED3CF3">
        <w:rPr>
          <w:rFonts w:ascii="Times New Roman" w:eastAsia="仿宋" w:hAnsi="Times New Roman"/>
          <w:sz w:val="32"/>
          <w:szCs w:val="32"/>
        </w:rPr>
        <w:t>逾期交纳土地成交价款或逾期、拒绝签订《国有建设用地使用权成交确认书》、《国有建设用地使用权出让合同》</w:t>
      </w:r>
      <w:r w:rsidRPr="00ED3CF3">
        <w:rPr>
          <w:rFonts w:ascii="Times New Roman" w:eastAsia="仿宋" w:hAnsi="Times New Roman"/>
          <w:sz w:val="32"/>
          <w:szCs w:val="32"/>
        </w:rPr>
        <w:lastRenderedPageBreak/>
        <w:t>等的；</w:t>
      </w:r>
    </w:p>
    <w:p w14:paraId="20B99A71" w14:textId="77777777" w:rsidR="003C02C4" w:rsidRPr="00ED3CF3" w:rsidRDefault="00000000">
      <w:pPr>
        <w:numPr>
          <w:ilvl w:val="0"/>
          <w:numId w:val="1"/>
        </w:numPr>
        <w:spacing w:line="540" w:lineRule="exact"/>
        <w:ind w:left="0" w:firstLine="600"/>
        <w:rPr>
          <w:rFonts w:ascii="Times New Roman" w:eastAsia="仿宋" w:hAnsi="Times New Roman"/>
          <w:sz w:val="32"/>
          <w:szCs w:val="32"/>
        </w:rPr>
      </w:pPr>
      <w:r w:rsidRPr="00ED3CF3">
        <w:rPr>
          <w:rFonts w:ascii="Times New Roman" w:eastAsia="仿宋" w:hAnsi="Times New Roman"/>
          <w:sz w:val="32"/>
          <w:szCs w:val="32"/>
        </w:rPr>
        <w:t>未取得相应的房地产开发资质的；</w:t>
      </w:r>
    </w:p>
    <w:p w14:paraId="0B66AB15" w14:textId="77777777" w:rsidR="003C02C4" w:rsidRPr="00ED3CF3" w:rsidRDefault="00000000">
      <w:pPr>
        <w:numPr>
          <w:ilvl w:val="0"/>
          <w:numId w:val="1"/>
        </w:numPr>
        <w:spacing w:line="540" w:lineRule="exact"/>
        <w:ind w:left="0" w:firstLine="600"/>
        <w:rPr>
          <w:rFonts w:ascii="Times New Roman" w:eastAsia="仿宋" w:hAnsi="Times New Roman"/>
          <w:sz w:val="32"/>
          <w:szCs w:val="32"/>
        </w:rPr>
      </w:pPr>
      <w:r w:rsidRPr="00ED3CF3">
        <w:rPr>
          <w:rFonts w:ascii="Times New Roman" w:eastAsia="仿宋" w:hAnsi="Times New Roman"/>
          <w:sz w:val="32"/>
          <w:szCs w:val="32"/>
        </w:rPr>
        <w:t>同一企业及其控股的各个公司，参加同一宗地竞买的；</w:t>
      </w:r>
    </w:p>
    <w:p w14:paraId="7CBE09C9" w14:textId="77777777" w:rsidR="003C02C4" w:rsidRPr="00ED3CF3" w:rsidRDefault="00000000">
      <w:pPr>
        <w:numPr>
          <w:ilvl w:val="0"/>
          <w:numId w:val="1"/>
        </w:numPr>
        <w:spacing w:line="540" w:lineRule="exact"/>
        <w:ind w:left="0" w:firstLine="600"/>
        <w:rPr>
          <w:rFonts w:ascii="Times New Roman" w:eastAsia="仿宋" w:hAnsi="Times New Roman"/>
          <w:sz w:val="32"/>
          <w:szCs w:val="32"/>
        </w:rPr>
      </w:pPr>
      <w:r w:rsidRPr="00ED3CF3">
        <w:rPr>
          <w:rFonts w:ascii="Times New Roman" w:eastAsia="仿宋" w:hAnsi="Times New Roman"/>
          <w:sz w:val="32"/>
          <w:szCs w:val="32"/>
        </w:rPr>
        <w:t>竞得人的购地资金来源不符合要求的；</w:t>
      </w:r>
    </w:p>
    <w:p w14:paraId="218A56F6" w14:textId="77777777" w:rsidR="003C02C4" w:rsidRPr="00ED3CF3" w:rsidRDefault="00000000">
      <w:pPr>
        <w:numPr>
          <w:ilvl w:val="0"/>
          <w:numId w:val="1"/>
        </w:numPr>
        <w:spacing w:line="540" w:lineRule="exact"/>
        <w:ind w:left="0" w:firstLine="600"/>
        <w:rPr>
          <w:rFonts w:ascii="Times New Roman" w:eastAsia="仿宋" w:hAnsi="Times New Roman"/>
          <w:sz w:val="32"/>
          <w:szCs w:val="32"/>
        </w:rPr>
      </w:pPr>
      <w:r w:rsidRPr="00ED3CF3">
        <w:rPr>
          <w:rFonts w:ascii="Times New Roman" w:eastAsia="仿宋" w:hAnsi="Times New Roman"/>
          <w:sz w:val="32"/>
          <w:szCs w:val="32"/>
        </w:rPr>
        <w:t>提供虚假信息、文件或者隐瞒事实的；</w:t>
      </w:r>
    </w:p>
    <w:p w14:paraId="5336E76B" w14:textId="77777777" w:rsidR="003C02C4" w:rsidRPr="00ED3CF3" w:rsidRDefault="00000000">
      <w:pPr>
        <w:numPr>
          <w:ilvl w:val="0"/>
          <w:numId w:val="1"/>
        </w:numPr>
        <w:spacing w:line="540" w:lineRule="exact"/>
        <w:ind w:left="0" w:firstLine="600"/>
        <w:rPr>
          <w:rFonts w:ascii="Times New Roman" w:eastAsia="仿宋" w:hAnsi="Times New Roman"/>
          <w:sz w:val="32"/>
          <w:szCs w:val="32"/>
        </w:rPr>
      </w:pPr>
      <w:r w:rsidRPr="00ED3CF3">
        <w:rPr>
          <w:rFonts w:ascii="Times New Roman" w:eastAsia="仿宋" w:hAnsi="Times New Roman"/>
          <w:sz w:val="32"/>
          <w:szCs w:val="32"/>
        </w:rPr>
        <w:t>不符合拍卖文件规定的竞买资格要求或竞得人提交资料验证不合格的；</w:t>
      </w:r>
    </w:p>
    <w:p w14:paraId="7C58DBB8" w14:textId="77777777" w:rsidR="003C02C4" w:rsidRPr="00ED3CF3" w:rsidRDefault="00000000">
      <w:pPr>
        <w:numPr>
          <w:ilvl w:val="0"/>
          <w:numId w:val="1"/>
        </w:numPr>
        <w:spacing w:line="540" w:lineRule="exact"/>
        <w:ind w:left="0" w:firstLine="600"/>
        <w:rPr>
          <w:rFonts w:ascii="Times New Roman" w:eastAsia="仿宋" w:hAnsi="Times New Roman"/>
          <w:sz w:val="32"/>
          <w:szCs w:val="32"/>
        </w:rPr>
      </w:pPr>
      <w:r w:rsidRPr="00ED3CF3">
        <w:rPr>
          <w:rFonts w:ascii="Times New Roman" w:eastAsia="仿宋" w:hAnsi="Times New Roman"/>
          <w:sz w:val="32"/>
          <w:szCs w:val="32"/>
        </w:rPr>
        <w:t>采取行贿、恶意串通等非法手段竞得的；</w:t>
      </w:r>
    </w:p>
    <w:p w14:paraId="77F2189A" w14:textId="77777777" w:rsidR="003C02C4" w:rsidRPr="00ED3CF3" w:rsidRDefault="00000000">
      <w:pPr>
        <w:numPr>
          <w:ilvl w:val="0"/>
          <w:numId w:val="1"/>
        </w:numPr>
        <w:spacing w:line="540" w:lineRule="exact"/>
        <w:ind w:left="0" w:firstLine="600"/>
        <w:rPr>
          <w:rFonts w:ascii="Times New Roman" w:eastAsia="仿宋" w:hAnsi="Times New Roman"/>
          <w:sz w:val="32"/>
          <w:szCs w:val="32"/>
        </w:rPr>
      </w:pPr>
      <w:r w:rsidRPr="00ED3CF3">
        <w:rPr>
          <w:rFonts w:ascii="Times New Roman" w:eastAsia="仿宋" w:hAnsi="Times New Roman"/>
          <w:sz w:val="32"/>
          <w:szCs w:val="32"/>
        </w:rPr>
        <w:t>竞得人发生其他违约情况的。</w:t>
      </w:r>
    </w:p>
    <w:p w14:paraId="1DA6C867"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竞买申请人、竞买人应当严格遵守竞买规则，在地块拍卖及竞买期间，不得采取任何不正当行为阻扰或影响其他竞买人的正常竞买活动。如竞买人发生上述不当行为，可能影响该地块正常拍卖出让的，经查实，武汉市自然资源和城乡建设局可依法中止该地块拍卖出让，并保留依法追究相应法律责任的权利。</w:t>
      </w:r>
    </w:p>
    <w:p w14:paraId="2262E60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（三）</w:t>
      </w:r>
      <w:r w:rsidRPr="00ED3CF3">
        <w:rPr>
          <w:rFonts w:ascii="Times New Roman" w:eastAsia="仿宋" w:hAnsi="Times New Roman"/>
          <w:sz w:val="32"/>
          <w:szCs w:val="32"/>
        </w:rPr>
        <w:t xml:space="preserve"> </w:t>
      </w:r>
      <w:r w:rsidRPr="00ED3CF3">
        <w:rPr>
          <w:rFonts w:ascii="Times New Roman" w:eastAsia="仿宋" w:hAnsi="Times New Roman"/>
          <w:sz w:val="32"/>
          <w:szCs w:val="32"/>
        </w:rPr>
        <w:t>竞买申请人、竞买人在本次拍卖交易过程中与</w:t>
      </w:r>
      <w:r w:rsidRPr="00ED3CF3">
        <w:rPr>
          <w:rFonts w:ascii="Times New Roman" w:eastAsia="仿宋" w:hAnsi="Times New Roman"/>
          <w:bCs/>
          <w:sz w:val="32"/>
          <w:szCs w:val="32"/>
        </w:rPr>
        <w:t>武汉市土地</w:t>
      </w:r>
      <w:r w:rsidRPr="00ED3CF3">
        <w:rPr>
          <w:rFonts w:ascii="Times New Roman" w:eastAsia="仿宋" w:hAnsi="Times New Roman"/>
          <w:sz w:val="32"/>
          <w:szCs w:val="32"/>
        </w:rPr>
        <w:t>交易中心或武汉市自然资源和城乡建设局发生的任何争议，如协商不成的，均可向有管辖权的人民法院提起诉讼。</w:t>
      </w:r>
    </w:p>
    <w:p w14:paraId="471F160C"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四）本拍卖地块成交后，竞得人与洪山区土地整理储备中心因《储备土地开发补偿协议书》的履行产生的任何争议，由双方按照《储备土地开发补偿协议书》的相关约定予以解决，与交易中心及武汉市自然资源和城乡建设局无关。</w:t>
      </w:r>
    </w:p>
    <w:p w14:paraId="0E9DA819"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（五）自公告之日起至拍卖成交前，拍卖土地使用权及其地上建（构）筑物、附着物被查封、冻结、强制执行或出</w:t>
      </w:r>
      <w:r w:rsidRPr="00ED3CF3">
        <w:rPr>
          <w:rFonts w:ascii="Times New Roman" w:eastAsia="仿宋" w:hAnsi="Times New Roman"/>
          <w:sz w:val="32"/>
          <w:szCs w:val="32"/>
        </w:rPr>
        <w:lastRenderedPageBreak/>
        <w:t>现权属纠纷及其他问题的，武汉市自然资源和城乡建设</w:t>
      </w:r>
      <w:proofErr w:type="gramStart"/>
      <w:r w:rsidRPr="00ED3CF3">
        <w:rPr>
          <w:rFonts w:ascii="Times New Roman" w:eastAsia="仿宋" w:hAnsi="Times New Roman"/>
          <w:sz w:val="32"/>
          <w:szCs w:val="32"/>
        </w:rPr>
        <w:t>局在此</w:t>
      </w:r>
      <w:proofErr w:type="gramEnd"/>
      <w:r w:rsidRPr="00ED3CF3">
        <w:rPr>
          <w:rFonts w:ascii="Times New Roman" w:eastAsia="仿宋" w:hAnsi="Times New Roman"/>
          <w:sz w:val="32"/>
          <w:szCs w:val="32"/>
        </w:rPr>
        <w:t>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w:t>
      </w:r>
      <w:proofErr w:type="gramStart"/>
      <w:r w:rsidRPr="00ED3CF3">
        <w:rPr>
          <w:rFonts w:ascii="Times New Roman" w:eastAsia="仿宋" w:hAnsi="Times New Roman"/>
          <w:sz w:val="32"/>
          <w:szCs w:val="32"/>
        </w:rPr>
        <w:t>由竞得</w:t>
      </w:r>
      <w:proofErr w:type="gramEnd"/>
      <w:r w:rsidRPr="00ED3CF3">
        <w:rPr>
          <w:rFonts w:ascii="Times New Roman" w:eastAsia="仿宋" w:hAnsi="Times New Roman"/>
          <w:sz w:val="32"/>
          <w:szCs w:val="32"/>
        </w:rPr>
        <w:t>人与原土地使用权人自行协商或诉讼解决。</w:t>
      </w:r>
    </w:p>
    <w:p w14:paraId="51468379"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（六）网上拍卖系统凭</w:t>
      </w:r>
      <w:r w:rsidRPr="00ED3CF3">
        <w:rPr>
          <w:rFonts w:ascii="Times New Roman" w:eastAsia="仿宋" w:hAnsi="Times New Roman"/>
          <w:sz w:val="32"/>
          <w:szCs w:val="32"/>
        </w:rPr>
        <w:t>CA</w:t>
      </w:r>
      <w:r w:rsidRPr="00ED3CF3">
        <w:rPr>
          <w:rFonts w:ascii="Times New Roman" w:eastAsia="仿宋" w:hAnsi="Times New Roman"/>
          <w:sz w:val="32"/>
          <w:szCs w:val="32"/>
        </w:rPr>
        <w:t>数字证书、用户名和密码进行身份认证。竞买人应当防范网络风险，保护个人电脑操作系统的安全，并妥善保管</w:t>
      </w:r>
      <w:r w:rsidRPr="00ED3CF3">
        <w:rPr>
          <w:rFonts w:ascii="Times New Roman" w:eastAsia="仿宋" w:hAnsi="Times New Roman"/>
          <w:sz w:val="32"/>
          <w:szCs w:val="32"/>
        </w:rPr>
        <w:t>CA</w:t>
      </w:r>
      <w:r w:rsidRPr="00ED3CF3">
        <w:rPr>
          <w:rFonts w:ascii="Times New Roman" w:eastAsia="仿宋" w:hAnsi="Times New Roman"/>
          <w:sz w:val="32"/>
          <w:szCs w:val="32"/>
        </w:rPr>
        <w:t>数字证书和密码。因竞买人个人电脑操作系统被侵入或其他自身原因导致</w:t>
      </w:r>
      <w:r w:rsidRPr="00ED3CF3">
        <w:rPr>
          <w:rFonts w:ascii="Times New Roman" w:eastAsia="仿宋" w:hAnsi="Times New Roman"/>
          <w:sz w:val="32"/>
          <w:szCs w:val="32"/>
        </w:rPr>
        <w:t>CA</w:t>
      </w:r>
      <w:r w:rsidRPr="00ED3CF3">
        <w:rPr>
          <w:rFonts w:ascii="Times New Roman" w:eastAsia="仿宋" w:hAnsi="Times New Roman"/>
          <w:sz w:val="32"/>
          <w:szCs w:val="32"/>
        </w:rPr>
        <w:t>数字证书遗失、密码泄漏或被他人冒用、盗用的法律后果等造成的损失，由竞买申请人、竞买人自行承担。</w:t>
      </w:r>
    </w:p>
    <w:p w14:paraId="192EA23C"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14:paraId="2D129324"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二十一、中止或终止出让活动</w:t>
      </w:r>
    </w:p>
    <w:p w14:paraId="3CA3A086"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（一）</w:t>
      </w:r>
      <w:r w:rsidRPr="00ED3CF3">
        <w:rPr>
          <w:rFonts w:ascii="Times New Roman" w:eastAsia="仿宋" w:hAnsi="Times New Roman"/>
          <w:sz w:val="32"/>
          <w:szCs w:val="32"/>
        </w:rPr>
        <w:t xml:space="preserve"> </w:t>
      </w:r>
      <w:r w:rsidRPr="00ED3CF3">
        <w:rPr>
          <w:rFonts w:ascii="Times New Roman" w:eastAsia="仿宋" w:hAnsi="Times New Roman"/>
          <w:sz w:val="32"/>
          <w:szCs w:val="32"/>
        </w:rPr>
        <w:t>有下列情形之一的，武汉市自然资源和城乡建设局可授权交易中心在本次拍卖开始前中止或终止拍卖活动，并通知竞买人：</w:t>
      </w:r>
    </w:p>
    <w:p w14:paraId="6C52035A"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w:t>
      </w:r>
      <w:r w:rsidRPr="00ED3CF3">
        <w:rPr>
          <w:rFonts w:ascii="Times New Roman" w:eastAsia="仿宋" w:hAnsi="Times New Roman"/>
          <w:sz w:val="32"/>
          <w:szCs w:val="32"/>
        </w:rPr>
        <w:t>．司法机关、纪检监察和公证机构等部门依法要求中止或终止出让活动的；</w:t>
      </w:r>
    </w:p>
    <w:p w14:paraId="21578943"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2</w:t>
      </w:r>
      <w:r w:rsidRPr="00ED3CF3">
        <w:rPr>
          <w:rFonts w:ascii="Times New Roman" w:eastAsia="仿宋" w:hAnsi="Times New Roman"/>
          <w:sz w:val="32"/>
          <w:szCs w:val="32"/>
        </w:rPr>
        <w:t>．竞买人串通损害国家利益、社会利益或他人合法权益的；</w:t>
      </w:r>
    </w:p>
    <w:p w14:paraId="363982AB"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lastRenderedPageBreak/>
        <w:t>3</w:t>
      </w:r>
      <w:r w:rsidRPr="00ED3CF3">
        <w:rPr>
          <w:rFonts w:ascii="Times New Roman" w:eastAsia="仿宋" w:hAnsi="Times New Roman"/>
          <w:sz w:val="32"/>
          <w:szCs w:val="32"/>
        </w:rPr>
        <w:t>．拍卖工作人员私下接触竞买人，足以影响网上拍卖出让活动公正性的；</w:t>
      </w:r>
    </w:p>
    <w:p w14:paraId="57569DDB"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4</w:t>
      </w:r>
      <w:r w:rsidRPr="00ED3CF3">
        <w:rPr>
          <w:rFonts w:ascii="Times New Roman" w:eastAsia="仿宋" w:hAnsi="Times New Roman"/>
          <w:sz w:val="32"/>
          <w:szCs w:val="32"/>
        </w:rPr>
        <w:t>．因宗地使用条件变更导致宗地价格发生重大变动等需重新报批出让方案的；</w:t>
      </w:r>
    </w:p>
    <w:p w14:paraId="30F2BC31"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5</w:t>
      </w:r>
      <w:r w:rsidRPr="00ED3CF3">
        <w:rPr>
          <w:rFonts w:ascii="Times New Roman" w:eastAsia="仿宋" w:hAnsi="Times New Roman"/>
          <w:sz w:val="32"/>
          <w:szCs w:val="32"/>
        </w:rPr>
        <w:t>．因不可抗力、网络入侵等非可控因素导致网上拍卖系统不能正常运行的；</w:t>
      </w:r>
    </w:p>
    <w:p w14:paraId="6B2A7146"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6</w:t>
      </w:r>
      <w:r w:rsidRPr="00ED3CF3">
        <w:rPr>
          <w:rFonts w:ascii="Times New Roman" w:eastAsia="仿宋" w:hAnsi="Times New Roman"/>
          <w:sz w:val="32"/>
          <w:szCs w:val="32"/>
        </w:rPr>
        <w:t>．依法应当中止或终止拍卖活动的其他情形。</w:t>
      </w:r>
    </w:p>
    <w:p w14:paraId="56488396"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上述中止事项消除后，可恢复拍卖出让活动。</w:t>
      </w:r>
    </w:p>
    <w:p w14:paraId="36ED06C1"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14:paraId="3E28FE38"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bCs/>
          <w:sz w:val="32"/>
          <w:szCs w:val="32"/>
        </w:rPr>
        <w:t>二十二、</w:t>
      </w:r>
      <w:r w:rsidRPr="00ED3CF3">
        <w:rPr>
          <w:rFonts w:ascii="Times New Roman" w:eastAsia="仿宋" w:hAnsi="Times New Roman"/>
          <w:sz w:val="32"/>
          <w:szCs w:val="32"/>
        </w:rPr>
        <w:t>其它事项</w:t>
      </w:r>
      <w:r w:rsidRPr="00ED3CF3">
        <w:rPr>
          <w:rFonts w:ascii="Times New Roman" w:eastAsia="仿宋" w:hAnsi="Times New Roman"/>
          <w:sz w:val="32"/>
          <w:szCs w:val="32"/>
        </w:rPr>
        <w:t xml:space="preserve"> </w:t>
      </w:r>
    </w:p>
    <w:p w14:paraId="45AD7798"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（一）</w:t>
      </w:r>
      <w:r w:rsidRPr="00ED3CF3">
        <w:rPr>
          <w:rFonts w:ascii="Times New Roman" w:eastAsia="仿宋" w:hAnsi="Times New Roman"/>
          <w:sz w:val="32"/>
          <w:szCs w:val="32"/>
        </w:rPr>
        <w:t>2026</w:t>
      </w:r>
      <w:r w:rsidRPr="00ED3CF3">
        <w:rPr>
          <w:rFonts w:ascii="Times New Roman" w:eastAsia="仿宋" w:hAnsi="Times New Roman"/>
          <w:sz w:val="32"/>
          <w:szCs w:val="32"/>
        </w:rPr>
        <w:t>年</w:t>
      </w:r>
      <w:r w:rsidRPr="00ED3CF3">
        <w:rPr>
          <w:rFonts w:ascii="Times New Roman" w:eastAsia="仿宋" w:hAnsi="Times New Roman" w:hint="eastAsia"/>
          <w:sz w:val="32"/>
          <w:szCs w:val="32"/>
        </w:rPr>
        <w:t>8</w:t>
      </w:r>
      <w:r w:rsidRPr="00ED3CF3">
        <w:rPr>
          <w:rFonts w:ascii="Times New Roman" w:eastAsia="仿宋" w:hAnsi="Times New Roman"/>
          <w:sz w:val="32"/>
          <w:szCs w:val="32"/>
        </w:rPr>
        <w:t>月</w:t>
      </w:r>
      <w:r w:rsidRPr="00ED3CF3">
        <w:rPr>
          <w:rFonts w:ascii="Times New Roman" w:eastAsia="仿宋" w:hAnsi="Times New Roman" w:hint="eastAsia"/>
          <w:sz w:val="32"/>
          <w:szCs w:val="32"/>
        </w:rPr>
        <w:t>4</w:t>
      </w:r>
      <w:r w:rsidRPr="00ED3CF3">
        <w:rPr>
          <w:rFonts w:ascii="Times New Roman" w:eastAsia="仿宋" w:hAnsi="Times New Roman"/>
          <w:sz w:val="32"/>
          <w:szCs w:val="32"/>
        </w:rPr>
        <w:t>日</w:t>
      </w:r>
      <w:r w:rsidRPr="00ED3CF3">
        <w:rPr>
          <w:rFonts w:ascii="Times New Roman" w:eastAsia="仿宋" w:hAnsi="Times New Roman"/>
          <w:sz w:val="32"/>
          <w:szCs w:val="32"/>
        </w:rPr>
        <w:t>17</w:t>
      </w:r>
      <w:r w:rsidRPr="00ED3CF3">
        <w:rPr>
          <w:rFonts w:ascii="Times New Roman" w:eastAsia="仿宋"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14:paraId="2AD1E679"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w:t>
      </w:r>
      <w:r w:rsidRPr="00ED3CF3">
        <w:rPr>
          <w:rFonts w:ascii="Times New Roman" w:eastAsia="仿宋" w:hAnsi="Times New Roman"/>
          <w:sz w:val="32"/>
          <w:szCs w:val="32"/>
        </w:rPr>
        <w:t xml:space="preserve"> </w:t>
      </w:r>
      <w:r w:rsidRPr="00ED3CF3">
        <w:rPr>
          <w:rFonts w:ascii="Times New Roman" w:eastAsia="仿宋" w:hAnsi="Times New Roman"/>
          <w:sz w:val="32"/>
          <w:szCs w:val="32"/>
        </w:rPr>
        <w:t>拍卖不成交的，武汉市自然资源和城乡建设局按规定重新组织出让。</w:t>
      </w:r>
    </w:p>
    <w:p w14:paraId="51838B25"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（三）武汉市自然资源和城乡建设局对本须知拥有最终解释权。</w:t>
      </w:r>
    </w:p>
    <w:p w14:paraId="3E7DE674" w14:textId="77777777" w:rsidR="003C02C4" w:rsidRPr="00ED3CF3" w:rsidRDefault="00000000">
      <w:pPr>
        <w:spacing w:line="540" w:lineRule="exact"/>
        <w:ind w:firstLineChars="200" w:firstLine="640"/>
        <w:jc w:val="right"/>
        <w:rPr>
          <w:rFonts w:ascii="Times New Roman" w:eastAsia="仿宋" w:hAnsi="Times New Roman"/>
          <w:sz w:val="32"/>
          <w:szCs w:val="32"/>
        </w:rPr>
      </w:pPr>
      <w:r w:rsidRPr="00ED3CF3">
        <w:rPr>
          <w:rFonts w:ascii="Times New Roman" w:eastAsia="仿宋" w:hAnsi="Times New Roman"/>
          <w:sz w:val="32"/>
          <w:szCs w:val="32"/>
        </w:rPr>
        <w:t>武汉市自然资源和城乡建设局</w:t>
      </w:r>
    </w:p>
    <w:p w14:paraId="7EFECC13" w14:textId="77777777" w:rsidR="003C02C4" w:rsidRPr="00ED3CF3" w:rsidRDefault="00000000">
      <w:pPr>
        <w:wordWrap w:val="0"/>
        <w:spacing w:line="540" w:lineRule="exact"/>
        <w:ind w:right="640"/>
        <w:jc w:val="right"/>
        <w:rPr>
          <w:rFonts w:ascii="Times New Roman" w:eastAsia="仿宋" w:hAnsi="Times New Roman"/>
          <w:sz w:val="32"/>
          <w:szCs w:val="32"/>
        </w:rPr>
      </w:pPr>
      <w:r w:rsidRPr="00ED3CF3">
        <w:rPr>
          <w:rFonts w:ascii="Times New Roman" w:eastAsia="仿宋" w:hAnsi="Times New Roman" w:hint="eastAsia"/>
          <w:sz w:val="32"/>
          <w:szCs w:val="32"/>
        </w:rPr>
        <w:t>2026</w:t>
      </w:r>
      <w:r w:rsidRPr="00ED3CF3">
        <w:rPr>
          <w:rFonts w:ascii="Times New Roman" w:eastAsia="仿宋" w:hAnsi="Times New Roman" w:hint="eastAsia"/>
          <w:sz w:val="32"/>
          <w:szCs w:val="32"/>
        </w:rPr>
        <w:t>年</w:t>
      </w:r>
      <w:r w:rsidRPr="00ED3CF3">
        <w:rPr>
          <w:rFonts w:ascii="Times New Roman" w:eastAsia="仿宋" w:hAnsi="Times New Roman" w:hint="eastAsia"/>
          <w:sz w:val="32"/>
          <w:szCs w:val="32"/>
        </w:rPr>
        <w:t>7</w:t>
      </w:r>
      <w:r w:rsidRPr="00ED3CF3">
        <w:rPr>
          <w:rFonts w:ascii="Times New Roman" w:eastAsia="仿宋" w:hAnsi="Times New Roman" w:hint="eastAsia"/>
          <w:sz w:val="32"/>
          <w:szCs w:val="32"/>
        </w:rPr>
        <w:t>月</w:t>
      </w:r>
      <w:r w:rsidRPr="00ED3CF3">
        <w:rPr>
          <w:rFonts w:ascii="Times New Roman" w:eastAsia="仿宋" w:hAnsi="Times New Roman"/>
          <w:sz w:val="32"/>
          <w:szCs w:val="32"/>
        </w:rPr>
        <w:t xml:space="preserve">   </w:t>
      </w:r>
    </w:p>
    <w:p w14:paraId="0FE7F03D" w14:textId="77777777" w:rsidR="003C02C4" w:rsidRPr="00ED3CF3" w:rsidRDefault="003C02C4">
      <w:pPr>
        <w:widowControl/>
        <w:jc w:val="left"/>
        <w:rPr>
          <w:rFonts w:ascii="Times New Roman" w:eastAsia="仿宋" w:hAnsi="Times New Roman"/>
          <w:sz w:val="32"/>
          <w:szCs w:val="32"/>
        </w:rPr>
        <w:sectPr w:rsidR="003C02C4" w:rsidRPr="00ED3CF3">
          <w:pgSz w:w="11906" w:h="16838"/>
          <w:pgMar w:top="1440" w:right="1800" w:bottom="1440" w:left="1800" w:header="851" w:footer="992" w:gutter="0"/>
          <w:cols w:space="720"/>
          <w:docGrid w:type="lines" w:linePitch="312"/>
        </w:sectPr>
      </w:pPr>
    </w:p>
    <w:p w14:paraId="4FF80709" w14:textId="77777777" w:rsidR="003C02C4" w:rsidRPr="00ED3CF3" w:rsidRDefault="00000000">
      <w:pPr>
        <w:spacing w:line="360" w:lineRule="auto"/>
        <w:jc w:val="center"/>
        <w:rPr>
          <w:rFonts w:ascii="Times New Roman" w:eastAsia="仿宋" w:hAnsi="Times New Roman"/>
          <w:sz w:val="28"/>
          <w:szCs w:val="28"/>
        </w:rPr>
      </w:pPr>
      <w:r w:rsidRPr="00ED3CF3">
        <w:rPr>
          <w:rFonts w:ascii="Times New Roman" w:eastAsia="黑体" w:hAnsi="Times New Roman" w:hint="eastAsia"/>
          <w:b/>
          <w:sz w:val="44"/>
          <w:szCs w:val="44"/>
        </w:rPr>
        <w:lastRenderedPageBreak/>
        <w:t>规划设计条件</w:t>
      </w:r>
    </w:p>
    <w:p w14:paraId="7932CAEB" w14:textId="77777777" w:rsidR="003C02C4" w:rsidRPr="00ED3CF3" w:rsidRDefault="00000000">
      <w:pPr>
        <w:spacing w:line="360" w:lineRule="auto"/>
        <w:jc w:val="center"/>
        <w:rPr>
          <w:rFonts w:ascii="Times New Roman" w:eastAsia="仿宋" w:hAnsi="Times New Roman"/>
          <w:sz w:val="28"/>
          <w:szCs w:val="28"/>
        </w:rPr>
      </w:pPr>
      <w:r w:rsidRPr="00ED3CF3">
        <w:rPr>
          <w:rFonts w:ascii="Times New Roman" w:eastAsia="仿宋" w:hAnsi="Times New Roman" w:hint="eastAsia"/>
          <w:sz w:val="24"/>
          <w:szCs w:val="24"/>
        </w:rPr>
        <w:t>（最终以武汉市洪山区自然资源和城乡建设局核发的正式规划设计条件为准）</w:t>
      </w:r>
    </w:p>
    <w:p w14:paraId="2C9F93BB" w14:textId="77777777" w:rsidR="003C02C4" w:rsidRPr="00ED3CF3" w:rsidRDefault="00000000">
      <w:pPr>
        <w:spacing w:line="360" w:lineRule="auto"/>
        <w:rPr>
          <w:rFonts w:ascii="Times New Roman" w:eastAsia="仿宋" w:hAnsi="Times New Roman"/>
          <w:sz w:val="28"/>
          <w:szCs w:val="28"/>
        </w:rPr>
      </w:pPr>
      <w:r w:rsidRPr="00ED3CF3">
        <w:rPr>
          <w:rFonts w:ascii="Times New Roman" w:eastAsia="仿宋" w:hAnsi="Times New Roman" w:hint="eastAsia"/>
          <w:noProof/>
          <w:sz w:val="28"/>
          <w:szCs w:val="28"/>
        </w:rPr>
        <w:lastRenderedPageBreak/>
        <w:drawing>
          <wp:anchor distT="0" distB="0" distL="114300" distR="114300" simplePos="0" relativeHeight="251638784" behindDoc="0" locked="0" layoutInCell="1" allowOverlap="1" wp14:anchorId="73FD44A9" wp14:editId="5C5A67F7">
            <wp:simplePos x="0" y="0"/>
            <wp:positionH relativeFrom="column">
              <wp:posOffset>273050</wp:posOffset>
            </wp:positionH>
            <wp:positionV relativeFrom="page">
              <wp:posOffset>2010410</wp:posOffset>
            </wp:positionV>
            <wp:extent cx="5189855" cy="7715885"/>
            <wp:effectExtent l="0" t="0" r="10795" b="18415"/>
            <wp:wrapTopAndBottom/>
            <wp:docPr id="1" name="图片 1" descr="20260715153200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260715153200_01"/>
                    <pic:cNvPicPr>
                      <a:picLocks noChangeAspect="1"/>
                    </pic:cNvPicPr>
                  </pic:nvPicPr>
                  <pic:blipFill>
                    <a:blip r:embed="rId23"/>
                    <a:srcRect l="12686" t="6943" r="12951" b="10707"/>
                    <a:stretch>
                      <a:fillRect/>
                    </a:stretch>
                  </pic:blipFill>
                  <pic:spPr>
                    <a:xfrm>
                      <a:off x="0" y="0"/>
                      <a:ext cx="5189855" cy="7715885"/>
                    </a:xfrm>
                    <a:prstGeom prst="rect">
                      <a:avLst/>
                    </a:prstGeom>
                  </pic:spPr>
                </pic:pic>
              </a:graphicData>
            </a:graphic>
            <wp14:sizeRelH relativeFrom="margin">
              <wp14:pctWidth>0</wp14:pctWidth>
            </wp14:sizeRelH>
            <wp14:sizeRelV relativeFrom="margin">
              <wp14:pctHeight>0</wp14:pctHeight>
            </wp14:sizeRelV>
          </wp:anchor>
        </w:drawing>
      </w:r>
      <w:r w:rsidRPr="00ED3CF3">
        <w:rPr>
          <w:rFonts w:ascii="Times New Roman" w:eastAsia="仿宋" w:hAnsi="Times New Roman"/>
          <w:sz w:val="28"/>
          <w:szCs w:val="28"/>
        </w:rPr>
        <w:br w:type="page"/>
      </w:r>
    </w:p>
    <w:p w14:paraId="00F3383E" w14:textId="77777777" w:rsidR="003C02C4" w:rsidRPr="00ED3CF3" w:rsidRDefault="00000000">
      <w:pPr>
        <w:spacing w:line="360" w:lineRule="auto"/>
        <w:rPr>
          <w:rFonts w:ascii="Times New Roman" w:eastAsia="仿宋" w:hAnsi="Times New Roman"/>
          <w:sz w:val="28"/>
          <w:szCs w:val="28"/>
        </w:rPr>
      </w:pPr>
      <w:r w:rsidRPr="00ED3CF3">
        <w:rPr>
          <w:rFonts w:ascii="Times New Roman" w:eastAsia="仿宋" w:hAnsi="Times New Roman" w:hint="eastAsia"/>
          <w:noProof/>
          <w:sz w:val="28"/>
          <w:szCs w:val="28"/>
        </w:rPr>
        <w:lastRenderedPageBreak/>
        <w:drawing>
          <wp:anchor distT="0" distB="0" distL="114300" distR="114300" simplePos="0" relativeHeight="251644928" behindDoc="0" locked="0" layoutInCell="1" allowOverlap="1" wp14:anchorId="6F766116" wp14:editId="2B778C1E">
            <wp:simplePos x="0" y="0"/>
            <wp:positionH relativeFrom="column">
              <wp:posOffset>110490</wp:posOffset>
            </wp:positionH>
            <wp:positionV relativeFrom="page">
              <wp:posOffset>1092835</wp:posOffset>
            </wp:positionV>
            <wp:extent cx="5676265" cy="8519795"/>
            <wp:effectExtent l="0" t="0" r="635" b="14605"/>
            <wp:wrapTopAndBottom/>
            <wp:docPr id="2" name="图片 2" descr="20260715153200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60715153200_02"/>
                    <pic:cNvPicPr>
                      <a:picLocks noChangeAspect="1"/>
                    </pic:cNvPicPr>
                  </pic:nvPicPr>
                  <pic:blipFill>
                    <a:blip r:embed="rId24"/>
                    <a:srcRect l="8171" t="5699" r="8409" b="5743"/>
                    <a:stretch>
                      <a:fillRect/>
                    </a:stretch>
                  </pic:blipFill>
                  <pic:spPr>
                    <a:xfrm>
                      <a:off x="0" y="0"/>
                      <a:ext cx="5676265" cy="8519795"/>
                    </a:xfrm>
                    <a:prstGeom prst="rect">
                      <a:avLst/>
                    </a:prstGeom>
                  </pic:spPr>
                </pic:pic>
              </a:graphicData>
            </a:graphic>
          </wp:anchor>
        </w:drawing>
      </w:r>
    </w:p>
    <w:p w14:paraId="0DC144B2" w14:textId="77777777" w:rsidR="003C02C4" w:rsidRPr="00ED3CF3" w:rsidRDefault="003C02C4">
      <w:pPr>
        <w:spacing w:line="540" w:lineRule="exact"/>
        <w:ind w:right="-88"/>
        <w:jc w:val="center"/>
        <w:rPr>
          <w:rFonts w:ascii="Times New Roman" w:eastAsia="黑体" w:hAnsi="Times New Roman"/>
          <w:b/>
          <w:sz w:val="44"/>
          <w:szCs w:val="44"/>
        </w:rPr>
      </w:pPr>
    </w:p>
    <w:p w14:paraId="4A750D8C" w14:textId="77777777" w:rsidR="003C02C4" w:rsidRPr="00ED3CF3" w:rsidRDefault="00000000">
      <w:pPr>
        <w:spacing w:line="540" w:lineRule="exact"/>
        <w:ind w:right="-88"/>
        <w:jc w:val="center"/>
        <w:rPr>
          <w:rFonts w:ascii="Times New Roman" w:eastAsia="黑体" w:hAnsi="Times New Roman"/>
          <w:b/>
          <w:sz w:val="44"/>
          <w:szCs w:val="44"/>
        </w:rPr>
      </w:pPr>
      <w:r w:rsidRPr="00ED3CF3">
        <w:rPr>
          <w:rFonts w:ascii="Times New Roman" w:eastAsia="黑体" w:hAnsi="Times New Roman"/>
          <w:b/>
          <w:sz w:val="44"/>
          <w:szCs w:val="44"/>
        </w:rPr>
        <w:t>地块现状与其它说明</w:t>
      </w:r>
    </w:p>
    <w:p w14:paraId="079591A3" w14:textId="77777777" w:rsidR="003C02C4" w:rsidRPr="00ED3CF3" w:rsidRDefault="003C02C4">
      <w:pPr>
        <w:spacing w:line="520" w:lineRule="exact"/>
        <w:ind w:firstLineChars="200" w:firstLine="600"/>
        <w:rPr>
          <w:rFonts w:ascii="Times New Roman" w:eastAsia="仿宋_GB2312" w:hAnsi="Times New Roman"/>
          <w:bCs/>
          <w:iCs/>
          <w:sz w:val="30"/>
          <w:szCs w:val="30"/>
        </w:rPr>
      </w:pPr>
    </w:p>
    <w:p w14:paraId="1000C6E0" w14:textId="77777777" w:rsidR="003C02C4" w:rsidRPr="00ED3CF3" w:rsidRDefault="00000000">
      <w:pPr>
        <w:spacing w:line="540" w:lineRule="exact"/>
        <w:ind w:firstLineChars="200" w:firstLine="640"/>
        <w:rPr>
          <w:rFonts w:ascii="Times New Roman" w:eastAsia="黑体" w:hAnsi="Times New Roman"/>
          <w:bCs/>
          <w:sz w:val="32"/>
          <w:szCs w:val="32"/>
        </w:rPr>
      </w:pPr>
      <w:r w:rsidRPr="00ED3CF3">
        <w:rPr>
          <w:rFonts w:ascii="Times New Roman" w:eastAsia="黑体" w:hAnsi="Times New Roman"/>
          <w:bCs/>
          <w:sz w:val="32"/>
          <w:szCs w:val="32"/>
        </w:rPr>
        <w:t>一、地块现状</w:t>
      </w:r>
    </w:p>
    <w:p w14:paraId="08DA3CBF" w14:textId="77777777" w:rsidR="003C02C4" w:rsidRPr="00ED3CF3" w:rsidRDefault="00000000">
      <w:pPr>
        <w:spacing w:line="540" w:lineRule="exact"/>
        <w:ind w:firstLineChars="200" w:firstLine="640"/>
        <w:rPr>
          <w:rFonts w:ascii="Times New Roman" w:eastAsia="仿宋" w:hAnsi="Times New Roman"/>
          <w:b/>
          <w:bCs/>
          <w:sz w:val="32"/>
          <w:szCs w:val="32"/>
        </w:rPr>
      </w:pPr>
      <w:r w:rsidRPr="00ED3CF3">
        <w:rPr>
          <w:rFonts w:ascii="Times New Roman" w:eastAsia="仿宋" w:hAnsi="Times New Roman"/>
          <w:sz w:val="32"/>
          <w:szCs w:val="32"/>
        </w:rPr>
        <w:t>该地块为洪山区土地整理储备中心储备土地，位于</w:t>
      </w:r>
      <w:r w:rsidRPr="00ED3CF3">
        <w:rPr>
          <w:rStyle w:val="NormalCharacter"/>
          <w:rFonts w:ascii="Times New Roman" w:eastAsia="仿宋" w:hAnsi="Times New Roman" w:hint="eastAsia"/>
          <w:sz w:val="32"/>
          <w:szCs w:val="32"/>
        </w:rPr>
        <w:t>洪山区园林路以东、丰福路以南园林路地铁口地块</w:t>
      </w:r>
      <w:r w:rsidRPr="00ED3CF3">
        <w:rPr>
          <w:rFonts w:ascii="Times New Roman" w:eastAsia="仿宋" w:hAnsi="Times New Roman"/>
          <w:sz w:val="32"/>
          <w:szCs w:val="32"/>
        </w:rPr>
        <w:t>（具体位置及四至见本拍卖文件附图所示），供地面积以最终实测的供地专用附图面积为准。</w:t>
      </w:r>
    </w:p>
    <w:p w14:paraId="375915CC" w14:textId="77777777" w:rsidR="003C02C4" w:rsidRPr="00ED3CF3" w:rsidRDefault="00000000">
      <w:pPr>
        <w:spacing w:line="540" w:lineRule="exact"/>
        <w:ind w:firstLineChars="200" w:firstLine="640"/>
        <w:rPr>
          <w:rFonts w:ascii="Times New Roman" w:eastAsia="黑体" w:hAnsi="Times New Roman"/>
          <w:bCs/>
          <w:sz w:val="32"/>
          <w:szCs w:val="32"/>
        </w:rPr>
      </w:pPr>
      <w:r w:rsidRPr="00ED3CF3">
        <w:rPr>
          <w:rFonts w:ascii="Times New Roman" w:eastAsia="黑体" w:hAnsi="Times New Roman"/>
          <w:bCs/>
          <w:sz w:val="32"/>
          <w:szCs w:val="32"/>
        </w:rPr>
        <w:t>二、其它说明</w:t>
      </w:r>
    </w:p>
    <w:p w14:paraId="6FA6059A"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（一）规划净用地范围内建（构）筑物，由洪山区土地整理储备中心负责在交地前完成拆迁安置补偿，该</w:t>
      </w:r>
      <w:proofErr w:type="gramStart"/>
      <w:r w:rsidRPr="00ED3CF3">
        <w:rPr>
          <w:rFonts w:ascii="Times New Roman" w:eastAsia="仿宋" w:hAnsi="Times New Roman"/>
          <w:sz w:val="32"/>
          <w:szCs w:val="32"/>
        </w:rPr>
        <w:t>费用已计入土</w:t>
      </w:r>
      <w:proofErr w:type="gramEnd"/>
      <w:r w:rsidRPr="00ED3CF3">
        <w:rPr>
          <w:rFonts w:ascii="Times New Roman" w:eastAsia="仿宋" w:hAnsi="Times New Roman"/>
          <w:sz w:val="32"/>
          <w:szCs w:val="32"/>
        </w:rPr>
        <w:t>地成交价款，土地竞得人不再另行补偿。</w:t>
      </w:r>
    </w:p>
    <w:p w14:paraId="4F31E49F"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（二）竞得人应按照新建商品房预（现）</w:t>
      </w:r>
      <w:proofErr w:type="gramStart"/>
      <w:r w:rsidRPr="00ED3CF3">
        <w:rPr>
          <w:rFonts w:ascii="Times New Roman" w:eastAsia="仿宋" w:hAnsi="Times New Roman"/>
          <w:sz w:val="32"/>
          <w:szCs w:val="32"/>
        </w:rPr>
        <w:t>售有关</w:t>
      </w:r>
      <w:proofErr w:type="gramEnd"/>
      <w:r w:rsidRPr="00ED3CF3">
        <w:rPr>
          <w:rFonts w:ascii="Times New Roman" w:eastAsia="仿宋" w:hAnsi="Times New Roman"/>
          <w:sz w:val="32"/>
          <w:szCs w:val="32"/>
        </w:rPr>
        <w:t>规定按期上市销售。住宅销售价格应符合国家房地产市场调控要求，销售备案价标准以其上市当月所在区域板块新建商品住宅</w:t>
      </w:r>
      <w:proofErr w:type="gramStart"/>
      <w:r w:rsidRPr="00ED3CF3">
        <w:rPr>
          <w:rFonts w:ascii="Times New Roman" w:eastAsia="仿宋" w:hAnsi="Times New Roman"/>
          <w:sz w:val="32"/>
          <w:szCs w:val="32"/>
        </w:rPr>
        <w:t>合同网签成交</w:t>
      </w:r>
      <w:proofErr w:type="gramEnd"/>
      <w:r w:rsidRPr="00ED3CF3">
        <w:rPr>
          <w:rFonts w:ascii="Times New Roman" w:eastAsia="仿宋" w:hAnsi="Times New Roman"/>
          <w:sz w:val="32"/>
          <w:szCs w:val="32"/>
        </w:rPr>
        <w:t>均价作为参考。</w:t>
      </w:r>
    </w:p>
    <w:p w14:paraId="481C9562" w14:textId="77777777" w:rsidR="003C02C4" w:rsidRPr="00ED3CF3" w:rsidRDefault="00000000">
      <w:pPr>
        <w:pStyle w:val="10"/>
        <w:ind w:firstLine="640"/>
        <w:rPr>
          <w:rFonts w:ascii="Times New Roman" w:eastAsia="仿宋" w:hAnsi="Times New Roman"/>
          <w:sz w:val="32"/>
          <w:szCs w:val="32"/>
        </w:rPr>
      </w:pPr>
      <w:r w:rsidRPr="00ED3CF3">
        <w:rPr>
          <w:rFonts w:ascii="Times New Roman" w:eastAsia="仿宋" w:hAnsi="Times New Roman"/>
          <w:sz w:val="32"/>
          <w:szCs w:val="32"/>
        </w:rPr>
        <w:t>（三）该项目应配建的保障性租赁住房由本项目储备主体负责集中配建或购买符合条件的存量房源作为保障性租赁住房的方式解决。</w:t>
      </w:r>
    </w:p>
    <w:p w14:paraId="0B9BA07B" w14:textId="77777777" w:rsidR="003C02C4" w:rsidRPr="00ED3CF3" w:rsidRDefault="00000000">
      <w:pPr>
        <w:pStyle w:val="10"/>
        <w:ind w:firstLine="640"/>
        <w:rPr>
          <w:rFonts w:ascii="Times New Roman" w:eastAsia="仿宋" w:hAnsi="Times New Roman"/>
          <w:sz w:val="32"/>
          <w:szCs w:val="32"/>
        </w:rPr>
      </w:pPr>
      <w:r w:rsidRPr="00ED3CF3">
        <w:rPr>
          <w:rFonts w:ascii="Times New Roman" w:eastAsia="仿宋" w:hAnsi="Times New Roman"/>
          <w:sz w:val="32"/>
          <w:szCs w:val="32"/>
        </w:rPr>
        <w:t>（四）规划净用地范围尚存树木绿化、供电设施（包括但不限于各类</w:t>
      </w:r>
      <w:r w:rsidRPr="00ED3CF3">
        <w:rPr>
          <w:rFonts w:ascii="Times New Roman" w:eastAsia="仿宋" w:hAnsi="Times New Roman" w:hint="eastAsia"/>
          <w:sz w:val="32"/>
          <w:szCs w:val="32"/>
        </w:rPr>
        <w:t>电力</w:t>
      </w:r>
      <w:r w:rsidRPr="00ED3CF3">
        <w:rPr>
          <w:rFonts w:ascii="Times New Roman" w:eastAsia="仿宋" w:hAnsi="Times New Roman"/>
          <w:sz w:val="32"/>
          <w:szCs w:val="32"/>
        </w:rPr>
        <w:t>、通信设施等）等，土地移交时保持现状。竞得人因建设需要改变现状的，应自行向相关部门申请，依法办理相关工作（该工作与原土地使用人无涉），并据实承担因此发生的相应费用，该项费用未计入成交价款中。</w:t>
      </w:r>
    </w:p>
    <w:p w14:paraId="6C6833EC" w14:textId="77777777" w:rsidR="003C02C4" w:rsidRPr="00ED3CF3" w:rsidRDefault="00000000">
      <w:pPr>
        <w:pStyle w:val="ae"/>
        <w:spacing w:beforeAutospacing="0" w:afterAutospacing="0" w:line="540" w:lineRule="exact"/>
        <w:ind w:firstLineChars="200" w:firstLine="640"/>
        <w:rPr>
          <w:rFonts w:ascii="Times New Roman" w:eastAsia="仿宋" w:hAnsi="Times New Roman" w:hint="default"/>
          <w:sz w:val="32"/>
          <w:szCs w:val="32"/>
        </w:rPr>
      </w:pPr>
      <w:r w:rsidRPr="00ED3CF3">
        <w:rPr>
          <w:rFonts w:ascii="Times New Roman" w:eastAsia="仿宋" w:hAnsi="Times New Roman" w:hint="default"/>
          <w:sz w:val="32"/>
          <w:szCs w:val="32"/>
        </w:rPr>
        <w:lastRenderedPageBreak/>
        <w:t>（五）该地块未作地质勘探调查、环境测评，竞得人应自行承担由此产生的相关风险，并自行承担可能发生的治理等相关费用，该费用未计入成交价款中。</w:t>
      </w:r>
    </w:p>
    <w:p w14:paraId="749CC923" w14:textId="77777777" w:rsidR="003C02C4" w:rsidRPr="00ED3CF3" w:rsidRDefault="00000000">
      <w:pPr>
        <w:spacing w:line="540" w:lineRule="exact"/>
        <w:ind w:firstLineChars="200" w:firstLine="640"/>
        <w:jc w:val="left"/>
        <w:rPr>
          <w:rFonts w:ascii="Times New Roman" w:eastAsia="仿宋" w:hAnsi="Times New Roman"/>
          <w:sz w:val="32"/>
          <w:szCs w:val="32"/>
        </w:rPr>
      </w:pPr>
      <w:r w:rsidRPr="00ED3CF3">
        <w:rPr>
          <w:rFonts w:ascii="Times New Roman" w:eastAsia="仿宋" w:hAnsi="Times New Roman"/>
          <w:sz w:val="32"/>
          <w:szCs w:val="32"/>
        </w:rPr>
        <w:t>（六）本拍卖文件中政府土地收益未包含的城市基础设施配套费等其他政府</w:t>
      </w:r>
      <w:proofErr w:type="gramStart"/>
      <w:r w:rsidRPr="00ED3CF3">
        <w:rPr>
          <w:rFonts w:ascii="Times New Roman" w:eastAsia="仿宋" w:hAnsi="Times New Roman"/>
          <w:sz w:val="32"/>
          <w:szCs w:val="32"/>
        </w:rPr>
        <w:t>规</w:t>
      </w:r>
      <w:proofErr w:type="gramEnd"/>
      <w:r w:rsidRPr="00ED3CF3">
        <w:rPr>
          <w:rFonts w:ascii="Times New Roman" w:eastAsia="仿宋" w:hAnsi="Times New Roman"/>
          <w:sz w:val="32"/>
          <w:szCs w:val="32"/>
        </w:rPr>
        <w:t>费，由土地竞得人按规定据实另行缴纳，未计入本地块成交价款。</w:t>
      </w:r>
    </w:p>
    <w:p w14:paraId="3DDD2CD7" w14:textId="77777777" w:rsidR="003C02C4" w:rsidRPr="00ED3CF3" w:rsidRDefault="00000000">
      <w:pPr>
        <w:pStyle w:val="p0"/>
        <w:spacing w:before="156" w:after="156" w:line="520" w:lineRule="exact"/>
        <w:jc w:val="center"/>
        <w:rPr>
          <w:rFonts w:ascii="Times New Roman" w:eastAsia="仿宋_GB2312" w:hAnsi="Times New Roman"/>
          <w:sz w:val="30"/>
          <w:szCs w:val="30"/>
        </w:rPr>
      </w:pPr>
      <w:r w:rsidRPr="00ED3CF3">
        <w:rPr>
          <w:rFonts w:ascii="Times New Roman" w:eastAsia="仿宋_GB2312" w:hAnsi="Times New Roman"/>
          <w:sz w:val="30"/>
          <w:szCs w:val="30"/>
        </w:rPr>
        <w:br w:type="page"/>
      </w:r>
    </w:p>
    <w:p w14:paraId="690E07F3" w14:textId="77777777" w:rsidR="003C02C4" w:rsidRPr="00ED3CF3" w:rsidRDefault="00000000">
      <w:pPr>
        <w:pStyle w:val="p0"/>
        <w:spacing w:before="156" w:after="156" w:line="520" w:lineRule="exact"/>
        <w:jc w:val="center"/>
        <w:rPr>
          <w:rFonts w:ascii="Times New Roman" w:eastAsia="黑体" w:hAnsi="Times New Roman"/>
          <w:b/>
          <w:kern w:val="2"/>
          <w:sz w:val="44"/>
          <w:szCs w:val="44"/>
        </w:rPr>
      </w:pPr>
      <w:r w:rsidRPr="00ED3CF3">
        <w:rPr>
          <w:rFonts w:ascii="Times New Roman" w:eastAsia="黑体" w:hAnsi="Times New Roman"/>
          <w:b/>
          <w:kern w:val="2"/>
          <w:sz w:val="44"/>
          <w:szCs w:val="44"/>
        </w:rPr>
        <w:lastRenderedPageBreak/>
        <w:t>竞</w:t>
      </w:r>
      <w:r w:rsidRPr="00ED3CF3">
        <w:rPr>
          <w:rFonts w:ascii="Times New Roman" w:eastAsia="黑体" w:hAnsi="Times New Roman"/>
          <w:b/>
          <w:kern w:val="2"/>
          <w:sz w:val="44"/>
          <w:szCs w:val="44"/>
        </w:rPr>
        <w:t xml:space="preserve"> </w:t>
      </w:r>
      <w:r w:rsidRPr="00ED3CF3">
        <w:rPr>
          <w:rFonts w:ascii="Times New Roman" w:eastAsia="黑体" w:hAnsi="Times New Roman"/>
          <w:b/>
          <w:kern w:val="2"/>
          <w:sz w:val="44"/>
          <w:szCs w:val="44"/>
        </w:rPr>
        <w:t>买</w:t>
      </w:r>
      <w:r w:rsidRPr="00ED3CF3">
        <w:rPr>
          <w:rFonts w:ascii="Times New Roman" w:eastAsia="黑体" w:hAnsi="Times New Roman"/>
          <w:b/>
          <w:kern w:val="2"/>
          <w:sz w:val="44"/>
          <w:szCs w:val="44"/>
        </w:rPr>
        <w:t xml:space="preserve"> </w:t>
      </w:r>
      <w:r w:rsidRPr="00ED3CF3">
        <w:rPr>
          <w:rFonts w:ascii="Times New Roman" w:eastAsia="黑体" w:hAnsi="Times New Roman"/>
          <w:b/>
          <w:kern w:val="2"/>
          <w:sz w:val="44"/>
          <w:szCs w:val="44"/>
        </w:rPr>
        <w:t>申</w:t>
      </w:r>
      <w:r w:rsidRPr="00ED3CF3">
        <w:rPr>
          <w:rFonts w:ascii="Times New Roman" w:eastAsia="黑体" w:hAnsi="Times New Roman"/>
          <w:b/>
          <w:kern w:val="2"/>
          <w:sz w:val="44"/>
          <w:szCs w:val="44"/>
        </w:rPr>
        <w:t xml:space="preserve"> </w:t>
      </w:r>
      <w:r w:rsidRPr="00ED3CF3">
        <w:rPr>
          <w:rFonts w:ascii="Times New Roman" w:eastAsia="黑体" w:hAnsi="Times New Roman"/>
          <w:b/>
          <w:kern w:val="2"/>
          <w:sz w:val="44"/>
          <w:szCs w:val="44"/>
        </w:rPr>
        <w:t>请</w:t>
      </w:r>
      <w:r w:rsidRPr="00ED3CF3">
        <w:rPr>
          <w:rFonts w:ascii="Times New Roman" w:eastAsia="黑体" w:hAnsi="Times New Roman"/>
          <w:b/>
          <w:kern w:val="2"/>
          <w:sz w:val="44"/>
          <w:szCs w:val="44"/>
        </w:rPr>
        <w:t xml:space="preserve"> </w:t>
      </w:r>
      <w:r w:rsidRPr="00ED3CF3">
        <w:rPr>
          <w:rFonts w:ascii="Times New Roman" w:eastAsia="黑体" w:hAnsi="Times New Roman"/>
          <w:b/>
          <w:kern w:val="2"/>
          <w:sz w:val="44"/>
          <w:szCs w:val="44"/>
        </w:rPr>
        <w:t>书</w:t>
      </w:r>
    </w:p>
    <w:p w14:paraId="5A53D8EE" w14:textId="77777777" w:rsidR="003C02C4" w:rsidRPr="00ED3CF3" w:rsidRDefault="00000000">
      <w:pPr>
        <w:spacing w:line="560" w:lineRule="exact"/>
        <w:jc w:val="center"/>
        <w:rPr>
          <w:rFonts w:ascii="Times New Roman" w:eastAsia="仿宋_GB2312" w:hAnsi="Times New Roman"/>
          <w:sz w:val="28"/>
          <w:szCs w:val="28"/>
        </w:rPr>
      </w:pPr>
      <w:r w:rsidRPr="00ED3CF3">
        <w:rPr>
          <w:rFonts w:ascii="Times New Roman" w:eastAsia="仿宋_GB2312" w:hAnsi="Times New Roman"/>
          <w:bCs/>
          <w:sz w:val="28"/>
          <w:szCs w:val="28"/>
        </w:rPr>
        <w:t xml:space="preserve">   </w:t>
      </w:r>
      <w:r w:rsidRPr="00ED3CF3">
        <w:rPr>
          <w:rFonts w:ascii="Times New Roman" w:eastAsia="仿宋_GB2312" w:hAnsi="Times New Roman"/>
          <w:bCs/>
          <w:sz w:val="28"/>
          <w:szCs w:val="28"/>
        </w:rPr>
        <w:t>（样</w:t>
      </w:r>
      <w:r w:rsidRPr="00ED3CF3">
        <w:rPr>
          <w:rFonts w:ascii="Times New Roman" w:eastAsia="仿宋_GB2312" w:hAnsi="Times New Roman"/>
          <w:bCs/>
          <w:sz w:val="28"/>
          <w:szCs w:val="28"/>
        </w:rPr>
        <w:t xml:space="preserve">  </w:t>
      </w:r>
      <w:r w:rsidRPr="00ED3CF3">
        <w:rPr>
          <w:rFonts w:ascii="Times New Roman" w:eastAsia="仿宋_GB2312" w:hAnsi="Times New Roman"/>
          <w:bCs/>
          <w:sz w:val="28"/>
          <w:szCs w:val="28"/>
        </w:rPr>
        <w:t>本）</w:t>
      </w:r>
    </w:p>
    <w:p w14:paraId="5DB612A1" w14:textId="77777777" w:rsidR="003C02C4" w:rsidRPr="00ED3CF3" w:rsidRDefault="00000000">
      <w:pPr>
        <w:spacing w:line="540" w:lineRule="exact"/>
        <w:rPr>
          <w:rFonts w:ascii="Times New Roman" w:eastAsia="仿宋" w:hAnsi="Times New Roman"/>
          <w:sz w:val="32"/>
          <w:szCs w:val="32"/>
        </w:rPr>
      </w:pPr>
      <w:r w:rsidRPr="00ED3CF3">
        <w:rPr>
          <w:rFonts w:ascii="Times New Roman" w:eastAsia="仿宋" w:hAnsi="Times New Roman"/>
          <w:bCs/>
          <w:sz w:val="32"/>
          <w:szCs w:val="32"/>
        </w:rPr>
        <w:t>武汉市自然资源和城乡建设局：</w:t>
      </w:r>
    </w:p>
    <w:p w14:paraId="2CF5811B"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经认真阅读</w:t>
      </w:r>
      <w:r w:rsidRPr="00ED3CF3">
        <w:rPr>
          <w:rFonts w:ascii="Times New Roman" w:eastAsia="仿宋" w:hAnsi="Times New Roman" w:hint="eastAsia"/>
          <w:sz w:val="32"/>
          <w:szCs w:val="32"/>
          <w:u w:val="single"/>
        </w:rPr>
        <w:t>P</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2026</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060</w:t>
      </w:r>
      <w:r w:rsidRPr="00ED3CF3">
        <w:rPr>
          <w:rFonts w:ascii="Times New Roman" w:eastAsia="仿宋" w:hAnsi="Times New Roman" w:hint="eastAsia"/>
          <w:sz w:val="32"/>
          <w:szCs w:val="32"/>
          <w:u w:val="single"/>
        </w:rPr>
        <w:t>号</w:t>
      </w:r>
      <w:r w:rsidRPr="00ED3CF3">
        <w:rPr>
          <w:rFonts w:ascii="Times New Roman" w:eastAsia="仿宋" w:hAnsi="Times New Roman"/>
          <w:sz w:val="32"/>
          <w:szCs w:val="32"/>
        </w:rPr>
        <w:t>地块的网上拍卖出让文件，并实地踏勘该地块，我单位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14:paraId="6166C1BF"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我单位愿意按照网上拍卖出让文件《竞买须知》的规定交纳竞买保证金。</w:t>
      </w:r>
    </w:p>
    <w:p w14:paraId="3E23AD87"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我单位承诺：</w:t>
      </w:r>
    </w:p>
    <w:p w14:paraId="79C4F885" w14:textId="77777777" w:rsidR="003C02C4" w:rsidRPr="00ED3CF3" w:rsidRDefault="00000000">
      <w:pPr>
        <w:pStyle w:val="a7"/>
        <w:numPr>
          <w:ilvl w:val="0"/>
          <w:numId w:val="2"/>
        </w:numPr>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若我单位为首位取得该地块《竞买资格预确认书》的竞买人，我单位认可网上拍卖系统自动按照该地块拍卖起始价为我单位提交的初次报价。</w:t>
      </w:r>
    </w:p>
    <w:p w14:paraId="147EF66A" w14:textId="77777777" w:rsidR="003C02C4" w:rsidRPr="00ED3CF3" w:rsidRDefault="00000000">
      <w:pPr>
        <w:spacing w:line="540" w:lineRule="exact"/>
        <w:ind w:left="30" w:firstLineChars="200" w:firstLine="640"/>
        <w:rPr>
          <w:rFonts w:ascii="Times New Roman" w:eastAsia="仿宋" w:hAnsi="Times New Roman"/>
          <w:sz w:val="32"/>
          <w:szCs w:val="32"/>
        </w:rPr>
      </w:pPr>
      <w:r w:rsidRPr="00ED3CF3">
        <w:rPr>
          <w:rFonts w:ascii="Times New Roman" w:eastAsia="仿宋" w:hAnsi="Times New Roman"/>
          <w:sz w:val="32"/>
          <w:szCs w:val="32"/>
        </w:rPr>
        <w:t>2</w:t>
      </w:r>
      <w:r w:rsidRPr="00ED3CF3">
        <w:rPr>
          <w:rFonts w:ascii="Times New Roman" w:eastAsia="仿宋" w:hAnsi="Times New Roman"/>
          <w:sz w:val="32"/>
          <w:szCs w:val="32"/>
        </w:rPr>
        <w:t>、我单位取得相应的房地产开发资质；</w:t>
      </w:r>
    </w:p>
    <w:p w14:paraId="65BFE9CB" w14:textId="77777777" w:rsidR="003C02C4" w:rsidRPr="00ED3CF3" w:rsidRDefault="00000000">
      <w:pPr>
        <w:spacing w:line="540" w:lineRule="exact"/>
        <w:ind w:left="30" w:firstLineChars="200" w:firstLine="640"/>
        <w:rPr>
          <w:rFonts w:ascii="Times New Roman" w:eastAsia="仿宋" w:hAnsi="Times New Roman"/>
          <w:sz w:val="32"/>
          <w:szCs w:val="32"/>
        </w:rPr>
      </w:pPr>
      <w:r w:rsidRPr="00ED3CF3">
        <w:rPr>
          <w:rFonts w:ascii="Times New Roman" w:eastAsia="仿宋" w:hAnsi="Times New Roman"/>
          <w:sz w:val="32"/>
          <w:szCs w:val="32"/>
        </w:rPr>
        <w:t>3</w:t>
      </w:r>
      <w:r w:rsidRPr="00ED3CF3">
        <w:rPr>
          <w:rFonts w:ascii="Times New Roman" w:eastAsia="仿宋" w:hAnsi="Times New Roman"/>
          <w:sz w:val="32"/>
          <w:szCs w:val="32"/>
        </w:rPr>
        <w:t>、同一企业及其控股的各个公司，没有同时参加同一宗地竞买；</w:t>
      </w:r>
    </w:p>
    <w:p w14:paraId="0E78EDCF"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4</w:t>
      </w:r>
      <w:r w:rsidRPr="00ED3CF3">
        <w:rPr>
          <w:rFonts w:ascii="Times New Roman" w:eastAsia="仿宋" w:hAnsi="Times New Roman"/>
          <w:sz w:val="32"/>
          <w:szCs w:val="32"/>
        </w:rPr>
        <w:t>、我单位的购地资金来源符合本次拍卖要求；</w:t>
      </w:r>
    </w:p>
    <w:p w14:paraId="5047E89A"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5</w:t>
      </w:r>
      <w:r w:rsidRPr="00ED3CF3">
        <w:rPr>
          <w:rFonts w:ascii="Times New Roman" w:eastAsia="仿宋" w:hAnsi="Times New Roman"/>
          <w:sz w:val="32"/>
          <w:szCs w:val="32"/>
        </w:rPr>
        <w:t>、我单位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14:paraId="71B343F1"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lastRenderedPageBreak/>
        <w:t>6</w:t>
      </w:r>
      <w:r w:rsidRPr="00ED3CF3">
        <w:rPr>
          <w:rFonts w:ascii="Times New Roman" w:eastAsia="仿宋" w:hAnsi="Times New Roman"/>
          <w:sz w:val="32"/>
          <w:szCs w:val="32"/>
        </w:rPr>
        <w:t>、如能取得竞得人资格，我单位将另行注册（或</w:t>
      </w:r>
      <w:proofErr w:type="gramStart"/>
      <w:r w:rsidRPr="00ED3CF3">
        <w:rPr>
          <w:rFonts w:ascii="Times New Roman" w:eastAsia="仿宋" w:hAnsi="Times New Roman"/>
          <w:sz w:val="32"/>
          <w:szCs w:val="32"/>
        </w:rPr>
        <w:t>不</w:t>
      </w:r>
      <w:proofErr w:type="gramEnd"/>
      <w:r w:rsidRPr="00ED3CF3">
        <w:rPr>
          <w:rFonts w:ascii="Times New Roman" w:eastAsia="仿宋" w:hAnsi="Times New Roman"/>
          <w:sz w:val="32"/>
          <w:szCs w:val="32"/>
        </w:rPr>
        <w:t>另行注册）成立新公司开发建设该项目，新公司出资人、出资比例及成立时间为</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u w:val="single"/>
        </w:rPr>
        <w:t>。</w:t>
      </w:r>
    </w:p>
    <w:p w14:paraId="05427941"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7</w:t>
      </w:r>
      <w:r w:rsidRPr="00ED3CF3">
        <w:rPr>
          <w:rFonts w:ascii="Times New Roman" w:eastAsia="仿宋" w:hAnsi="Times New Roman"/>
          <w:sz w:val="32"/>
          <w:szCs w:val="32"/>
        </w:rPr>
        <w:t>、我单位将按照与洪山区土地整理储备中心签订的《储备土地开发补偿协议书》的约定交纳土地成交价款。</w:t>
      </w:r>
    </w:p>
    <w:p w14:paraId="62325A19"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8</w:t>
      </w:r>
      <w:r w:rsidRPr="00ED3CF3">
        <w:rPr>
          <w:rFonts w:ascii="Times New Roman" w:eastAsia="仿宋" w:hAnsi="Times New Roman"/>
          <w:sz w:val="32"/>
          <w:szCs w:val="32"/>
        </w:rPr>
        <w:t>、《成交确认书》签订后，竞买保证金直接抵</w:t>
      </w:r>
      <w:proofErr w:type="gramStart"/>
      <w:r w:rsidRPr="00ED3CF3">
        <w:rPr>
          <w:rFonts w:ascii="Times New Roman" w:eastAsia="仿宋" w:hAnsi="Times New Roman"/>
          <w:sz w:val="32"/>
          <w:szCs w:val="32"/>
        </w:rPr>
        <w:t>作土地</w:t>
      </w:r>
      <w:proofErr w:type="gramEnd"/>
      <w:r w:rsidRPr="00ED3CF3">
        <w:rPr>
          <w:rFonts w:ascii="Times New Roman" w:eastAsia="仿宋" w:hAnsi="Times New Roman"/>
          <w:sz w:val="32"/>
          <w:szCs w:val="32"/>
        </w:rPr>
        <w:t>成交价款。</w:t>
      </w:r>
    </w:p>
    <w:p w14:paraId="40B766B8"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9</w:t>
      </w:r>
      <w:r w:rsidRPr="00ED3CF3">
        <w:rPr>
          <w:rFonts w:ascii="Times New Roman" w:eastAsia="仿宋" w:hAnsi="Times New Roman"/>
          <w:sz w:val="32"/>
          <w:szCs w:val="32"/>
        </w:rPr>
        <w:t>、自地块成交后</w:t>
      </w:r>
      <w:r w:rsidRPr="00ED3CF3">
        <w:rPr>
          <w:rFonts w:ascii="Times New Roman" w:eastAsia="仿宋" w:hAnsi="Times New Roman"/>
          <w:sz w:val="32"/>
          <w:szCs w:val="32"/>
        </w:rPr>
        <w:t>10</w:t>
      </w:r>
      <w:r w:rsidRPr="00ED3CF3">
        <w:rPr>
          <w:rFonts w:ascii="Times New Roman" w:eastAsia="仿宋" w:hAnsi="Times New Roman"/>
          <w:sz w:val="32"/>
          <w:szCs w:val="32"/>
        </w:rPr>
        <w:t>个工作日内，竞得人应按照法律法规规定与武汉市自然资源和城乡建设局签订《国有建设用地使用权出让合同》，申请办理土地变更登记等手续。</w:t>
      </w:r>
    </w:p>
    <w:p w14:paraId="56EC816D"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若我单位未全面履行上述承诺，贵局可依法取消我单位的竞得人资格，不予退还竞买保证金，并由我单位依法依约</w:t>
      </w:r>
      <w:proofErr w:type="gramStart"/>
      <w:r w:rsidRPr="00ED3CF3">
        <w:rPr>
          <w:rFonts w:ascii="Times New Roman" w:eastAsia="仿宋" w:hAnsi="Times New Roman"/>
          <w:sz w:val="32"/>
          <w:szCs w:val="32"/>
        </w:rPr>
        <w:t>定承担</w:t>
      </w:r>
      <w:proofErr w:type="gramEnd"/>
      <w:r w:rsidRPr="00ED3CF3">
        <w:rPr>
          <w:rFonts w:ascii="Times New Roman" w:eastAsia="仿宋" w:hAnsi="Times New Roman"/>
          <w:sz w:val="32"/>
          <w:szCs w:val="32"/>
        </w:rPr>
        <w:t>由此产生的其他法律责任。</w:t>
      </w:r>
    </w:p>
    <w:p w14:paraId="4A2E119B" w14:textId="77777777" w:rsidR="003C02C4" w:rsidRPr="00ED3CF3" w:rsidRDefault="003C02C4">
      <w:pPr>
        <w:spacing w:line="540" w:lineRule="exact"/>
        <w:ind w:firstLineChars="180" w:firstLine="576"/>
        <w:rPr>
          <w:rFonts w:ascii="Times New Roman" w:eastAsia="仿宋" w:hAnsi="Times New Roman"/>
          <w:sz w:val="32"/>
          <w:szCs w:val="32"/>
        </w:rPr>
      </w:pPr>
    </w:p>
    <w:p w14:paraId="64664D6F" w14:textId="77777777" w:rsidR="003C02C4" w:rsidRPr="00ED3CF3" w:rsidRDefault="00000000">
      <w:pPr>
        <w:spacing w:line="540" w:lineRule="exact"/>
        <w:ind w:firstLineChars="180" w:firstLine="576"/>
        <w:rPr>
          <w:rFonts w:ascii="Times New Roman" w:eastAsia="仿宋" w:hAnsi="Times New Roman"/>
          <w:sz w:val="32"/>
          <w:szCs w:val="32"/>
        </w:rPr>
      </w:pPr>
      <w:r w:rsidRPr="00ED3CF3">
        <w:rPr>
          <w:rFonts w:ascii="Times New Roman" w:eastAsia="仿宋" w:hAnsi="Times New Roman"/>
          <w:sz w:val="32"/>
          <w:szCs w:val="32"/>
        </w:rPr>
        <w:t>竞买申请人全称（盖章）</w:t>
      </w:r>
      <w:r w:rsidRPr="00ED3CF3">
        <w:rPr>
          <w:rFonts w:ascii="Times New Roman" w:eastAsia="仿宋" w:hAnsi="Times New Roman"/>
          <w:sz w:val="32"/>
          <w:szCs w:val="32"/>
          <w:u w:val="single"/>
        </w:rPr>
        <w:t xml:space="preserve">                       </w:t>
      </w:r>
    </w:p>
    <w:p w14:paraId="43B58B44" w14:textId="77777777" w:rsidR="003C02C4" w:rsidRPr="00ED3CF3" w:rsidRDefault="00000000">
      <w:pPr>
        <w:spacing w:line="540" w:lineRule="exact"/>
        <w:ind w:firstLineChars="180" w:firstLine="576"/>
        <w:rPr>
          <w:rFonts w:ascii="Times New Roman" w:eastAsia="仿宋" w:hAnsi="Times New Roman"/>
          <w:sz w:val="32"/>
          <w:szCs w:val="32"/>
        </w:rPr>
      </w:pPr>
      <w:r w:rsidRPr="00ED3CF3">
        <w:rPr>
          <w:rFonts w:ascii="Times New Roman" w:eastAsia="仿宋" w:hAnsi="Times New Roman"/>
          <w:sz w:val="32"/>
          <w:szCs w:val="32"/>
        </w:rPr>
        <w:t>法定代表人（或委托代理人）签名</w:t>
      </w:r>
      <w:r w:rsidRPr="00ED3CF3">
        <w:rPr>
          <w:rFonts w:ascii="Times New Roman" w:eastAsia="仿宋" w:hAnsi="Times New Roman"/>
          <w:sz w:val="32"/>
          <w:szCs w:val="32"/>
          <w:u w:val="single"/>
        </w:rPr>
        <w:t xml:space="preserve">               </w:t>
      </w:r>
    </w:p>
    <w:p w14:paraId="26AC97C8" w14:textId="77777777" w:rsidR="003C02C4" w:rsidRPr="00ED3CF3" w:rsidRDefault="00000000">
      <w:pPr>
        <w:spacing w:line="540" w:lineRule="exact"/>
        <w:ind w:firstLineChars="200" w:firstLine="595"/>
        <w:rPr>
          <w:rFonts w:ascii="Times New Roman" w:eastAsia="仿宋" w:hAnsi="Times New Roman"/>
          <w:sz w:val="32"/>
          <w:szCs w:val="32"/>
        </w:rPr>
      </w:pPr>
      <w:r w:rsidRPr="00ED3CF3">
        <w:rPr>
          <w:rFonts w:ascii="Times New Roman" w:eastAsia="仿宋" w:hAnsi="Times New Roman"/>
          <w:w w:val="93"/>
          <w:kern w:val="0"/>
          <w:sz w:val="32"/>
          <w:szCs w:val="32"/>
        </w:rPr>
        <w:t>联</w:t>
      </w:r>
      <w:r w:rsidRPr="00ED3CF3">
        <w:rPr>
          <w:rFonts w:ascii="Times New Roman" w:eastAsia="仿宋" w:hAnsi="Times New Roman"/>
          <w:w w:val="93"/>
          <w:kern w:val="0"/>
          <w:sz w:val="32"/>
          <w:szCs w:val="32"/>
        </w:rPr>
        <w:t xml:space="preserve">  </w:t>
      </w:r>
      <w:r w:rsidRPr="00ED3CF3">
        <w:rPr>
          <w:rFonts w:ascii="Times New Roman" w:eastAsia="仿宋" w:hAnsi="Times New Roman"/>
          <w:w w:val="93"/>
          <w:kern w:val="0"/>
          <w:sz w:val="32"/>
          <w:szCs w:val="32"/>
        </w:rPr>
        <w:t>系</w:t>
      </w:r>
      <w:r w:rsidRPr="00ED3CF3">
        <w:rPr>
          <w:rFonts w:ascii="Times New Roman" w:eastAsia="仿宋" w:hAnsi="Times New Roman"/>
          <w:w w:val="93"/>
          <w:kern w:val="0"/>
          <w:sz w:val="32"/>
          <w:szCs w:val="32"/>
        </w:rPr>
        <w:t xml:space="preserve">  </w:t>
      </w:r>
      <w:r w:rsidRPr="00ED3CF3">
        <w:rPr>
          <w:rFonts w:ascii="Times New Roman" w:eastAsia="仿宋" w:hAnsi="Times New Roman"/>
          <w:w w:val="93"/>
          <w:kern w:val="0"/>
          <w:sz w:val="32"/>
          <w:szCs w:val="32"/>
        </w:rPr>
        <w:t>人</w:t>
      </w:r>
      <w:r w:rsidRPr="00ED3CF3">
        <w:rPr>
          <w:rFonts w:ascii="Times New Roman" w:eastAsia="仿宋" w:hAnsi="Times New Roman"/>
          <w:kern w:val="0"/>
          <w:sz w:val="32"/>
          <w:szCs w:val="32"/>
        </w:rPr>
        <w:t xml:space="preserve"> </w:t>
      </w:r>
      <w:r w:rsidRPr="00ED3CF3">
        <w:rPr>
          <w:rFonts w:ascii="Times New Roman" w:eastAsia="仿宋" w:hAnsi="Times New Roman"/>
          <w:kern w:val="0"/>
          <w:sz w:val="32"/>
          <w:szCs w:val="32"/>
          <w:u w:val="single"/>
        </w:rPr>
        <w:t xml:space="preserve">                                   </w:t>
      </w:r>
    </w:p>
    <w:p w14:paraId="46479299" w14:textId="77777777" w:rsidR="003C02C4" w:rsidRPr="00ED3CF3" w:rsidRDefault="00000000">
      <w:pPr>
        <w:spacing w:line="540" w:lineRule="exact"/>
        <w:ind w:firstLine="558"/>
        <w:rPr>
          <w:rFonts w:ascii="Times New Roman" w:eastAsia="仿宋" w:hAnsi="Times New Roman"/>
          <w:kern w:val="0"/>
          <w:sz w:val="32"/>
          <w:szCs w:val="32"/>
        </w:rPr>
      </w:pPr>
      <w:r w:rsidRPr="00ED3CF3">
        <w:rPr>
          <w:rFonts w:ascii="Times New Roman" w:eastAsia="仿宋" w:hAnsi="Times New Roman"/>
          <w:w w:val="93"/>
          <w:kern w:val="0"/>
          <w:sz w:val="32"/>
          <w:szCs w:val="32"/>
        </w:rPr>
        <w:t>地</w:t>
      </w:r>
      <w:r w:rsidRPr="00ED3CF3">
        <w:rPr>
          <w:rFonts w:ascii="Times New Roman" w:eastAsia="仿宋" w:hAnsi="Times New Roman"/>
          <w:w w:val="93"/>
          <w:kern w:val="0"/>
          <w:sz w:val="32"/>
          <w:szCs w:val="32"/>
        </w:rPr>
        <w:t xml:space="preserve">      </w:t>
      </w:r>
      <w:proofErr w:type="gramStart"/>
      <w:r w:rsidRPr="00ED3CF3">
        <w:rPr>
          <w:rFonts w:ascii="Times New Roman" w:eastAsia="仿宋" w:hAnsi="Times New Roman"/>
          <w:w w:val="93"/>
          <w:kern w:val="0"/>
          <w:sz w:val="32"/>
          <w:szCs w:val="32"/>
        </w:rPr>
        <w:t>址</w:t>
      </w:r>
      <w:proofErr w:type="gramEnd"/>
      <w:r w:rsidRPr="00ED3CF3">
        <w:rPr>
          <w:rFonts w:ascii="Times New Roman" w:eastAsia="仿宋" w:hAnsi="Times New Roman"/>
          <w:kern w:val="0"/>
          <w:sz w:val="32"/>
          <w:szCs w:val="32"/>
        </w:rPr>
        <w:t xml:space="preserve"> </w:t>
      </w:r>
      <w:r w:rsidRPr="00ED3CF3">
        <w:rPr>
          <w:rFonts w:ascii="Times New Roman" w:eastAsia="仿宋" w:hAnsi="Times New Roman"/>
          <w:kern w:val="0"/>
          <w:sz w:val="32"/>
          <w:szCs w:val="32"/>
          <w:u w:val="single"/>
        </w:rPr>
        <w:t xml:space="preserve">                                   </w:t>
      </w:r>
    </w:p>
    <w:p w14:paraId="42CFC13D" w14:textId="77777777" w:rsidR="003C02C4" w:rsidRPr="00ED3CF3" w:rsidRDefault="00000000">
      <w:pPr>
        <w:spacing w:line="540" w:lineRule="exact"/>
        <w:ind w:firstLine="558"/>
        <w:rPr>
          <w:rFonts w:ascii="Times New Roman" w:eastAsia="仿宋" w:hAnsi="Times New Roman"/>
          <w:kern w:val="0"/>
          <w:sz w:val="32"/>
          <w:szCs w:val="32"/>
        </w:rPr>
      </w:pPr>
      <w:r w:rsidRPr="00ED3CF3">
        <w:rPr>
          <w:rFonts w:ascii="Times New Roman" w:eastAsia="仿宋" w:hAnsi="Times New Roman"/>
          <w:spacing w:val="20"/>
          <w:kern w:val="0"/>
          <w:sz w:val="32"/>
          <w:szCs w:val="32"/>
        </w:rPr>
        <w:t>电</w:t>
      </w:r>
      <w:r w:rsidRPr="00ED3CF3">
        <w:rPr>
          <w:rFonts w:ascii="Times New Roman" w:eastAsia="仿宋" w:hAnsi="Times New Roman"/>
          <w:spacing w:val="20"/>
          <w:kern w:val="0"/>
          <w:sz w:val="32"/>
          <w:szCs w:val="32"/>
        </w:rPr>
        <w:t xml:space="preserve">    </w:t>
      </w:r>
      <w:r w:rsidRPr="00ED3CF3">
        <w:rPr>
          <w:rFonts w:ascii="Times New Roman" w:eastAsia="仿宋" w:hAnsi="Times New Roman"/>
          <w:kern w:val="0"/>
          <w:sz w:val="32"/>
          <w:szCs w:val="32"/>
        </w:rPr>
        <w:t>话</w:t>
      </w:r>
      <w:r w:rsidRPr="00ED3CF3">
        <w:rPr>
          <w:rFonts w:ascii="Times New Roman" w:eastAsia="仿宋" w:hAnsi="Times New Roman"/>
          <w:kern w:val="0"/>
          <w:sz w:val="32"/>
          <w:szCs w:val="32"/>
        </w:rPr>
        <w:t xml:space="preserve"> </w:t>
      </w:r>
      <w:r w:rsidRPr="00ED3CF3">
        <w:rPr>
          <w:rFonts w:ascii="Times New Roman" w:eastAsia="仿宋" w:hAnsi="Times New Roman"/>
          <w:kern w:val="0"/>
          <w:sz w:val="32"/>
          <w:szCs w:val="32"/>
          <w:u w:val="single"/>
        </w:rPr>
        <w:t xml:space="preserve">                                   </w:t>
      </w:r>
    </w:p>
    <w:p w14:paraId="373509D7" w14:textId="77777777" w:rsidR="003C02C4" w:rsidRPr="00ED3CF3" w:rsidRDefault="00000000">
      <w:pPr>
        <w:spacing w:line="540" w:lineRule="exact"/>
        <w:ind w:firstLine="558"/>
        <w:rPr>
          <w:rFonts w:ascii="Times New Roman" w:eastAsia="仿宋" w:hAnsi="Times New Roman"/>
          <w:kern w:val="0"/>
          <w:sz w:val="32"/>
          <w:szCs w:val="32"/>
        </w:rPr>
      </w:pPr>
      <w:r w:rsidRPr="00ED3CF3">
        <w:rPr>
          <w:rFonts w:ascii="Times New Roman" w:eastAsia="仿宋" w:hAnsi="Times New Roman"/>
          <w:spacing w:val="34"/>
          <w:kern w:val="0"/>
          <w:sz w:val="32"/>
          <w:szCs w:val="32"/>
        </w:rPr>
        <w:t>邮政编</w:t>
      </w:r>
      <w:r w:rsidRPr="00ED3CF3">
        <w:rPr>
          <w:rFonts w:ascii="Times New Roman" w:eastAsia="仿宋" w:hAnsi="Times New Roman"/>
          <w:spacing w:val="-1"/>
          <w:kern w:val="0"/>
          <w:sz w:val="32"/>
          <w:szCs w:val="32"/>
        </w:rPr>
        <w:t>码</w:t>
      </w:r>
      <w:r w:rsidRPr="00ED3CF3">
        <w:rPr>
          <w:rFonts w:ascii="Times New Roman" w:eastAsia="仿宋" w:hAnsi="Times New Roman"/>
          <w:kern w:val="0"/>
          <w:sz w:val="32"/>
          <w:szCs w:val="32"/>
        </w:rPr>
        <w:t xml:space="preserve"> </w:t>
      </w:r>
      <w:r w:rsidRPr="00ED3CF3">
        <w:rPr>
          <w:rFonts w:ascii="Times New Roman" w:eastAsia="仿宋" w:hAnsi="Times New Roman"/>
          <w:kern w:val="0"/>
          <w:sz w:val="32"/>
          <w:szCs w:val="32"/>
          <w:u w:val="single"/>
        </w:rPr>
        <w:t xml:space="preserve">                                   </w:t>
      </w:r>
    </w:p>
    <w:p w14:paraId="08C75E4B" w14:textId="77777777" w:rsidR="003C02C4" w:rsidRPr="00ED3CF3" w:rsidRDefault="003C02C4">
      <w:pPr>
        <w:spacing w:line="540" w:lineRule="exact"/>
        <w:rPr>
          <w:rFonts w:ascii="Times New Roman" w:eastAsia="仿宋" w:hAnsi="Times New Roman"/>
          <w:sz w:val="32"/>
          <w:szCs w:val="32"/>
        </w:rPr>
      </w:pPr>
    </w:p>
    <w:p w14:paraId="637906E9" w14:textId="77777777" w:rsidR="003C02C4" w:rsidRPr="00ED3CF3" w:rsidRDefault="00000000">
      <w:pPr>
        <w:spacing w:line="540" w:lineRule="exact"/>
        <w:jc w:val="right"/>
        <w:rPr>
          <w:rFonts w:ascii="Times New Roman" w:eastAsia="仿宋" w:hAnsi="Times New Roman"/>
          <w:sz w:val="32"/>
          <w:szCs w:val="32"/>
        </w:rPr>
      </w:pPr>
      <w:r w:rsidRPr="00ED3CF3">
        <w:rPr>
          <w:rFonts w:ascii="Times New Roman" w:eastAsia="仿宋" w:hAnsi="Times New Roman"/>
          <w:sz w:val="32"/>
          <w:szCs w:val="32"/>
        </w:rPr>
        <w:t>填写日期：</w:t>
      </w:r>
      <w:r w:rsidRPr="00ED3CF3">
        <w:rPr>
          <w:rFonts w:ascii="Times New Roman" w:eastAsia="仿宋" w:hAnsi="Times New Roman"/>
          <w:sz w:val="32"/>
          <w:szCs w:val="32"/>
        </w:rPr>
        <w:t xml:space="preserve">       </w:t>
      </w:r>
      <w:r w:rsidRPr="00ED3CF3">
        <w:rPr>
          <w:rFonts w:ascii="Times New Roman" w:eastAsia="仿宋" w:hAnsi="Times New Roman"/>
          <w:sz w:val="32"/>
          <w:szCs w:val="32"/>
        </w:rPr>
        <w:t>年</w:t>
      </w:r>
      <w:r w:rsidRPr="00ED3CF3">
        <w:rPr>
          <w:rFonts w:ascii="Times New Roman" w:eastAsia="仿宋" w:hAnsi="Times New Roman"/>
          <w:sz w:val="32"/>
          <w:szCs w:val="32"/>
        </w:rPr>
        <w:t xml:space="preserve">   </w:t>
      </w:r>
      <w:r w:rsidRPr="00ED3CF3">
        <w:rPr>
          <w:rFonts w:ascii="Times New Roman" w:eastAsia="仿宋" w:hAnsi="Times New Roman"/>
          <w:sz w:val="32"/>
          <w:szCs w:val="32"/>
        </w:rPr>
        <w:t>月</w:t>
      </w:r>
      <w:r w:rsidRPr="00ED3CF3">
        <w:rPr>
          <w:rFonts w:ascii="Times New Roman" w:eastAsia="仿宋" w:hAnsi="Times New Roman"/>
          <w:sz w:val="32"/>
          <w:szCs w:val="32"/>
        </w:rPr>
        <w:t xml:space="preserve">   </w:t>
      </w:r>
      <w:r w:rsidRPr="00ED3CF3">
        <w:rPr>
          <w:rFonts w:ascii="Times New Roman" w:eastAsia="仿宋" w:hAnsi="Times New Roman"/>
          <w:sz w:val="32"/>
          <w:szCs w:val="32"/>
        </w:rPr>
        <w:t>日</w:t>
      </w:r>
    </w:p>
    <w:p w14:paraId="350B042B" w14:textId="77777777" w:rsidR="003C02C4" w:rsidRPr="00ED3CF3" w:rsidRDefault="00000000">
      <w:pPr>
        <w:widowControl/>
        <w:spacing w:line="520" w:lineRule="exact"/>
        <w:ind w:right="300"/>
        <w:jc w:val="center"/>
        <w:rPr>
          <w:rFonts w:ascii="Times New Roman" w:eastAsia="仿宋_GB2312" w:hAnsi="Times New Roman"/>
          <w:sz w:val="30"/>
          <w:szCs w:val="30"/>
        </w:rPr>
      </w:pPr>
      <w:r w:rsidRPr="00ED3CF3">
        <w:rPr>
          <w:rFonts w:ascii="Times New Roman" w:eastAsia="仿宋_GB2312" w:hAnsi="Times New Roman"/>
          <w:sz w:val="30"/>
          <w:szCs w:val="30"/>
        </w:rPr>
        <w:br w:type="page"/>
      </w:r>
    </w:p>
    <w:p w14:paraId="02ABB234" w14:textId="77777777" w:rsidR="003C02C4" w:rsidRPr="00ED3CF3" w:rsidRDefault="003C02C4">
      <w:pPr>
        <w:widowControl/>
        <w:spacing w:line="520" w:lineRule="exact"/>
        <w:ind w:right="300"/>
        <w:jc w:val="center"/>
        <w:rPr>
          <w:rFonts w:ascii="Times New Roman" w:eastAsia="仿宋_GB2312" w:hAnsi="Times New Roman"/>
          <w:b/>
          <w:sz w:val="48"/>
          <w:szCs w:val="48"/>
        </w:rPr>
      </w:pPr>
    </w:p>
    <w:p w14:paraId="0FE01A6F" w14:textId="77777777" w:rsidR="003C02C4" w:rsidRPr="00ED3CF3" w:rsidRDefault="003C02C4">
      <w:pPr>
        <w:widowControl/>
        <w:spacing w:line="520" w:lineRule="exact"/>
        <w:ind w:right="300"/>
        <w:jc w:val="center"/>
        <w:rPr>
          <w:rFonts w:ascii="Times New Roman" w:eastAsia="仿宋_GB2312" w:hAnsi="Times New Roman"/>
          <w:b/>
          <w:sz w:val="48"/>
          <w:szCs w:val="48"/>
        </w:rPr>
      </w:pPr>
    </w:p>
    <w:p w14:paraId="2362C7E1" w14:textId="77777777" w:rsidR="003C02C4" w:rsidRPr="00ED3CF3" w:rsidRDefault="00000000">
      <w:pPr>
        <w:widowControl/>
        <w:spacing w:line="520" w:lineRule="exact"/>
        <w:ind w:right="300"/>
        <w:jc w:val="center"/>
        <w:rPr>
          <w:rFonts w:ascii="Times New Roman" w:eastAsia="黑体" w:hAnsi="Times New Roman"/>
          <w:b/>
          <w:sz w:val="44"/>
          <w:szCs w:val="44"/>
        </w:rPr>
      </w:pPr>
      <w:r w:rsidRPr="00ED3CF3">
        <w:rPr>
          <w:rFonts w:ascii="Times New Roman" w:eastAsia="黑体" w:hAnsi="Times New Roman"/>
          <w:b/>
          <w:sz w:val="44"/>
          <w:szCs w:val="44"/>
        </w:rPr>
        <w:t>竞买资格预确认书</w:t>
      </w:r>
    </w:p>
    <w:p w14:paraId="1F9ACC05" w14:textId="77777777" w:rsidR="003C02C4" w:rsidRPr="00ED3CF3" w:rsidRDefault="00000000">
      <w:pPr>
        <w:spacing w:line="520" w:lineRule="exact"/>
        <w:jc w:val="center"/>
        <w:rPr>
          <w:rFonts w:ascii="Times New Roman" w:eastAsia="仿宋_GB2312" w:hAnsi="Times New Roman"/>
          <w:bCs/>
          <w:sz w:val="28"/>
          <w:szCs w:val="28"/>
        </w:rPr>
      </w:pPr>
      <w:r w:rsidRPr="00ED3CF3">
        <w:rPr>
          <w:rFonts w:ascii="Times New Roman" w:eastAsia="仿宋_GB2312" w:hAnsi="Times New Roman"/>
          <w:bCs/>
          <w:sz w:val="28"/>
          <w:szCs w:val="28"/>
        </w:rPr>
        <w:t>（样</w:t>
      </w:r>
      <w:r w:rsidRPr="00ED3CF3">
        <w:rPr>
          <w:rFonts w:ascii="Times New Roman" w:eastAsia="仿宋_GB2312" w:hAnsi="Times New Roman"/>
          <w:bCs/>
          <w:sz w:val="28"/>
          <w:szCs w:val="28"/>
        </w:rPr>
        <w:t xml:space="preserve">  </w:t>
      </w:r>
      <w:r w:rsidRPr="00ED3CF3">
        <w:rPr>
          <w:rFonts w:ascii="Times New Roman" w:eastAsia="仿宋_GB2312" w:hAnsi="Times New Roman"/>
          <w:bCs/>
          <w:sz w:val="28"/>
          <w:szCs w:val="28"/>
        </w:rPr>
        <w:t>本）</w:t>
      </w:r>
    </w:p>
    <w:p w14:paraId="1091A806" w14:textId="77777777" w:rsidR="003C02C4" w:rsidRPr="00ED3CF3" w:rsidRDefault="003C02C4">
      <w:pPr>
        <w:spacing w:line="520" w:lineRule="exact"/>
        <w:jc w:val="center"/>
        <w:rPr>
          <w:rFonts w:ascii="Times New Roman" w:eastAsia="仿宋" w:hAnsi="Times New Roman"/>
          <w:sz w:val="32"/>
          <w:szCs w:val="32"/>
        </w:rPr>
      </w:pPr>
    </w:p>
    <w:p w14:paraId="3EE7973E" w14:textId="77777777" w:rsidR="003C02C4" w:rsidRPr="00ED3CF3" w:rsidRDefault="00000000">
      <w:pPr>
        <w:pStyle w:val="p0"/>
        <w:spacing w:line="520" w:lineRule="exact"/>
        <w:ind w:rightChars="-80" w:right="-168"/>
        <w:jc w:val="left"/>
        <w:rPr>
          <w:rFonts w:ascii="Times New Roman" w:eastAsia="仿宋" w:hAnsi="Times New Roman"/>
          <w:sz w:val="32"/>
          <w:szCs w:val="32"/>
        </w:rPr>
      </w:pP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w:t>
      </w:r>
    </w:p>
    <w:p w14:paraId="55A1EDAE" w14:textId="77777777" w:rsidR="003C02C4" w:rsidRPr="00ED3CF3" w:rsidRDefault="00000000">
      <w:pPr>
        <w:tabs>
          <w:tab w:val="left" w:pos="9030"/>
        </w:tabs>
        <w:spacing w:line="520" w:lineRule="exact"/>
        <w:ind w:firstLine="601"/>
        <w:rPr>
          <w:rFonts w:ascii="Times New Roman" w:eastAsia="仿宋" w:hAnsi="Times New Roman"/>
          <w:sz w:val="32"/>
          <w:szCs w:val="32"/>
        </w:rPr>
      </w:pPr>
      <w:r w:rsidRPr="00ED3CF3">
        <w:rPr>
          <w:rFonts w:ascii="Times New Roman" w:eastAsia="仿宋" w:hAnsi="Times New Roman"/>
          <w:sz w:val="32"/>
          <w:szCs w:val="32"/>
        </w:rPr>
        <w:t>你单位已提交了</w:t>
      </w:r>
      <w:r w:rsidRPr="00ED3CF3">
        <w:rPr>
          <w:rFonts w:ascii="Times New Roman" w:eastAsia="仿宋" w:hAnsi="Times New Roman" w:hint="eastAsia"/>
          <w:sz w:val="32"/>
          <w:szCs w:val="32"/>
          <w:u w:val="single"/>
        </w:rPr>
        <w:t>P</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2026</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060</w:t>
      </w:r>
      <w:r w:rsidRPr="00ED3CF3">
        <w:rPr>
          <w:rFonts w:ascii="Times New Roman" w:eastAsia="仿宋" w:hAnsi="Times New Roman" w:hint="eastAsia"/>
          <w:sz w:val="32"/>
          <w:szCs w:val="32"/>
          <w:u w:val="single"/>
        </w:rPr>
        <w:t>号</w:t>
      </w:r>
      <w:r w:rsidRPr="00ED3CF3">
        <w:rPr>
          <w:rFonts w:ascii="Times New Roman" w:eastAsia="仿宋" w:hAnsi="Times New Roman"/>
          <w:sz w:val="32"/>
          <w:szCs w:val="32"/>
        </w:rPr>
        <w:t>地块国有建设用地使用权网上拍卖出让竞买申请书，并足额交纳了竞买保证金。</w:t>
      </w:r>
    </w:p>
    <w:p w14:paraId="402802FA" w14:textId="77777777" w:rsidR="003C02C4" w:rsidRPr="00ED3CF3" w:rsidRDefault="00000000">
      <w:pPr>
        <w:spacing w:line="520" w:lineRule="exact"/>
        <w:ind w:firstLine="601"/>
        <w:rPr>
          <w:rFonts w:ascii="Times New Roman" w:eastAsia="仿宋" w:hAnsi="Times New Roman"/>
          <w:sz w:val="32"/>
          <w:szCs w:val="32"/>
          <w:u w:val="single"/>
        </w:rPr>
      </w:pPr>
      <w:r w:rsidRPr="00ED3CF3">
        <w:rPr>
          <w:rFonts w:ascii="Times New Roman" w:eastAsia="仿宋" w:hAnsi="Times New Roman"/>
          <w:sz w:val="32"/>
          <w:szCs w:val="32"/>
        </w:rPr>
        <w:t>你单位可参加本次国有建设用地使用权拍卖出让竞买。请于</w:t>
      </w:r>
      <w:proofErr w:type="gramStart"/>
      <w:r w:rsidRPr="00ED3CF3">
        <w:rPr>
          <w:rFonts w:ascii="Times New Roman" w:eastAsia="仿宋" w:hAnsi="Times New Roman"/>
          <w:sz w:val="32"/>
          <w:szCs w:val="32"/>
        </w:rPr>
        <w:t>收到本预确认</w:t>
      </w:r>
      <w:proofErr w:type="gramEnd"/>
      <w:r w:rsidRPr="00ED3CF3">
        <w:rPr>
          <w:rFonts w:ascii="Times New Roman" w:eastAsia="仿宋" w:hAnsi="Times New Roman"/>
          <w:sz w:val="32"/>
          <w:szCs w:val="32"/>
        </w:rPr>
        <w:t>书之日起至</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年</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月</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日登录武汉市国有建设用地使用权网上拍卖系统（</w:t>
      </w:r>
      <w:r w:rsidRPr="00ED3CF3">
        <w:rPr>
          <w:rFonts w:ascii="Times New Roman" w:eastAsia="仿宋" w:hAnsi="Times New Roman"/>
          <w:sz w:val="32"/>
          <w:szCs w:val="32"/>
        </w:rPr>
        <w:t>https://cr.whtdsc.com:81</w:t>
      </w:r>
      <w:r w:rsidRPr="00ED3CF3">
        <w:rPr>
          <w:rFonts w:ascii="Times New Roman" w:eastAsia="仿宋" w:hAnsi="Times New Roman"/>
          <w:sz w:val="32"/>
          <w:szCs w:val="32"/>
        </w:rPr>
        <w:t>）参加本次网上拍卖出让活动。</w:t>
      </w:r>
    </w:p>
    <w:p w14:paraId="5A0717B2" w14:textId="77777777" w:rsidR="003C02C4" w:rsidRPr="00ED3CF3" w:rsidRDefault="003C02C4">
      <w:pPr>
        <w:spacing w:line="520" w:lineRule="exact"/>
        <w:ind w:firstLine="600"/>
        <w:rPr>
          <w:rFonts w:ascii="Times New Roman" w:eastAsia="仿宋" w:hAnsi="Times New Roman"/>
          <w:sz w:val="32"/>
          <w:szCs w:val="32"/>
        </w:rPr>
      </w:pPr>
    </w:p>
    <w:p w14:paraId="5D24F090" w14:textId="77777777" w:rsidR="003C02C4" w:rsidRPr="00ED3CF3" w:rsidRDefault="003C02C4">
      <w:pPr>
        <w:spacing w:line="520" w:lineRule="exact"/>
        <w:ind w:firstLine="600"/>
        <w:rPr>
          <w:rFonts w:ascii="Times New Roman" w:eastAsia="仿宋" w:hAnsi="Times New Roman"/>
          <w:sz w:val="32"/>
          <w:szCs w:val="32"/>
        </w:rPr>
      </w:pPr>
    </w:p>
    <w:p w14:paraId="6D2DA98A" w14:textId="77777777" w:rsidR="003C02C4" w:rsidRPr="00ED3CF3" w:rsidRDefault="00000000">
      <w:pPr>
        <w:spacing w:line="520" w:lineRule="exact"/>
        <w:ind w:right="150" w:firstLine="600"/>
        <w:jc w:val="right"/>
        <w:rPr>
          <w:rFonts w:ascii="Times New Roman" w:eastAsia="仿宋" w:hAnsi="Times New Roman"/>
          <w:sz w:val="32"/>
          <w:szCs w:val="32"/>
        </w:rPr>
      </w:pPr>
      <w:r w:rsidRPr="00ED3CF3">
        <w:rPr>
          <w:rFonts w:ascii="Times New Roman" w:eastAsia="仿宋" w:hAnsi="Times New Roman"/>
          <w:sz w:val="32"/>
          <w:szCs w:val="32"/>
        </w:rPr>
        <w:t>武汉市土地交易中心</w:t>
      </w:r>
    </w:p>
    <w:p w14:paraId="0BCDFC30" w14:textId="77777777" w:rsidR="003C02C4" w:rsidRPr="00ED3CF3" w:rsidRDefault="00000000">
      <w:pPr>
        <w:spacing w:line="520" w:lineRule="exact"/>
        <w:ind w:right="750" w:firstLine="600"/>
        <w:jc w:val="right"/>
        <w:rPr>
          <w:rFonts w:ascii="Times New Roman" w:eastAsia="仿宋" w:hAnsi="Times New Roman"/>
          <w:sz w:val="32"/>
          <w:szCs w:val="32"/>
        </w:rPr>
      </w:pPr>
      <w:r w:rsidRPr="00ED3CF3">
        <w:rPr>
          <w:rFonts w:ascii="Times New Roman" w:eastAsia="仿宋" w:hAnsi="Times New Roman"/>
          <w:sz w:val="32"/>
          <w:szCs w:val="32"/>
        </w:rPr>
        <w:t>年</w:t>
      </w:r>
      <w:r w:rsidRPr="00ED3CF3">
        <w:rPr>
          <w:rFonts w:ascii="Times New Roman" w:eastAsia="仿宋" w:hAnsi="Times New Roman"/>
          <w:sz w:val="32"/>
          <w:szCs w:val="32"/>
        </w:rPr>
        <w:t xml:space="preserve">  </w:t>
      </w:r>
      <w:r w:rsidRPr="00ED3CF3">
        <w:rPr>
          <w:rFonts w:ascii="Times New Roman" w:eastAsia="仿宋" w:hAnsi="Times New Roman"/>
          <w:sz w:val="32"/>
          <w:szCs w:val="32"/>
        </w:rPr>
        <w:t>月</w:t>
      </w:r>
      <w:r w:rsidRPr="00ED3CF3">
        <w:rPr>
          <w:rFonts w:ascii="Times New Roman" w:eastAsia="仿宋" w:hAnsi="Times New Roman"/>
          <w:sz w:val="32"/>
          <w:szCs w:val="32"/>
        </w:rPr>
        <w:t xml:space="preserve">  </w:t>
      </w:r>
      <w:r w:rsidRPr="00ED3CF3">
        <w:rPr>
          <w:rFonts w:ascii="Times New Roman" w:eastAsia="仿宋" w:hAnsi="Times New Roman"/>
          <w:sz w:val="32"/>
          <w:szCs w:val="32"/>
        </w:rPr>
        <w:t>日</w:t>
      </w:r>
    </w:p>
    <w:p w14:paraId="78506406" w14:textId="77777777" w:rsidR="003C02C4" w:rsidRPr="00ED3CF3" w:rsidRDefault="00000000">
      <w:pPr>
        <w:widowControl/>
        <w:spacing w:line="520" w:lineRule="exact"/>
        <w:ind w:right="300"/>
        <w:jc w:val="center"/>
        <w:rPr>
          <w:rFonts w:ascii="Times New Roman" w:eastAsia="仿宋" w:hAnsi="Times New Roman"/>
          <w:sz w:val="32"/>
          <w:szCs w:val="32"/>
        </w:rPr>
      </w:pPr>
      <w:r w:rsidRPr="00ED3CF3">
        <w:rPr>
          <w:rFonts w:ascii="Times New Roman" w:eastAsia="仿宋" w:hAnsi="Times New Roman"/>
          <w:sz w:val="32"/>
          <w:szCs w:val="32"/>
        </w:rPr>
        <w:br w:type="page"/>
      </w:r>
    </w:p>
    <w:p w14:paraId="3F1A28ED" w14:textId="77777777" w:rsidR="003C02C4" w:rsidRPr="00ED3CF3" w:rsidRDefault="003C02C4">
      <w:pPr>
        <w:widowControl/>
        <w:spacing w:line="520" w:lineRule="exact"/>
        <w:ind w:right="300"/>
        <w:jc w:val="center"/>
        <w:rPr>
          <w:rFonts w:ascii="Times New Roman" w:eastAsia="黑体" w:hAnsi="Times New Roman"/>
          <w:b/>
          <w:sz w:val="44"/>
          <w:szCs w:val="44"/>
        </w:rPr>
      </w:pPr>
    </w:p>
    <w:p w14:paraId="69A0D18E" w14:textId="77777777" w:rsidR="003C02C4" w:rsidRPr="00ED3CF3" w:rsidRDefault="00000000">
      <w:pPr>
        <w:widowControl/>
        <w:spacing w:line="520" w:lineRule="exact"/>
        <w:ind w:right="300"/>
        <w:jc w:val="center"/>
        <w:rPr>
          <w:rFonts w:ascii="Times New Roman" w:eastAsia="黑体" w:hAnsi="Times New Roman"/>
          <w:b/>
          <w:sz w:val="44"/>
          <w:szCs w:val="44"/>
        </w:rPr>
      </w:pPr>
      <w:r w:rsidRPr="00ED3CF3">
        <w:rPr>
          <w:rFonts w:ascii="Times New Roman" w:eastAsia="黑体" w:hAnsi="Times New Roman"/>
          <w:b/>
          <w:sz w:val="44"/>
          <w:szCs w:val="44"/>
        </w:rPr>
        <w:t>信</w:t>
      </w:r>
      <w:r w:rsidRPr="00ED3CF3">
        <w:rPr>
          <w:rFonts w:ascii="Times New Roman" w:eastAsia="黑体" w:hAnsi="Times New Roman"/>
          <w:b/>
          <w:sz w:val="44"/>
          <w:szCs w:val="44"/>
        </w:rPr>
        <w:t xml:space="preserve"> </w:t>
      </w:r>
      <w:r w:rsidRPr="00ED3CF3">
        <w:rPr>
          <w:rFonts w:ascii="Times New Roman" w:eastAsia="黑体" w:hAnsi="Times New Roman"/>
          <w:b/>
          <w:sz w:val="44"/>
          <w:szCs w:val="44"/>
        </w:rPr>
        <w:t>用</w:t>
      </w:r>
      <w:r w:rsidRPr="00ED3CF3">
        <w:rPr>
          <w:rFonts w:ascii="Times New Roman" w:eastAsia="黑体" w:hAnsi="Times New Roman"/>
          <w:b/>
          <w:sz w:val="44"/>
          <w:szCs w:val="44"/>
        </w:rPr>
        <w:t xml:space="preserve"> </w:t>
      </w:r>
      <w:r w:rsidRPr="00ED3CF3">
        <w:rPr>
          <w:rFonts w:ascii="Times New Roman" w:eastAsia="黑体" w:hAnsi="Times New Roman"/>
          <w:b/>
          <w:sz w:val="44"/>
          <w:szCs w:val="44"/>
        </w:rPr>
        <w:t>承</w:t>
      </w:r>
      <w:r w:rsidRPr="00ED3CF3">
        <w:rPr>
          <w:rFonts w:ascii="Times New Roman" w:eastAsia="黑体" w:hAnsi="Times New Roman"/>
          <w:b/>
          <w:sz w:val="44"/>
          <w:szCs w:val="44"/>
        </w:rPr>
        <w:t xml:space="preserve"> </w:t>
      </w:r>
      <w:r w:rsidRPr="00ED3CF3">
        <w:rPr>
          <w:rFonts w:ascii="Times New Roman" w:eastAsia="黑体" w:hAnsi="Times New Roman"/>
          <w:b/>
          <w:sz w:val="44"/>
          <w:szCs w:val="44"/>
        </w:rPr>
        <w:t>诺</w:t>
      </w:r>
      <w:r w:rsidRPr="00ED3CF3">
        <w:rPr>
          <w:rFonts w:ascii="Times New Roman" w:eastAsia="黑体" w:hAnsi="Times New Roman"/>
          <w:b/>
          <w:sz w:val="44"/>
          <w:szCs w:val="44"/>
        </w:rPr>
        <w:t xml:space="preserve"> </w:t>
      </w:r>
      <w:r w:rsidRPr="00ED3CF3">
        <w:rPr>
          <w:rFonts w:ascii="Times New Roman" w:eastAsia="黑体" w:hAnsi="Times New Roman"/>
          <w:b/>
          <w:sz w:val="44"/>
          <w:szCs w:val="44"/>
        </w:rPr>
        <w:t>书</w:t>
      </w:r>
    </w:p>
    <w:p w14:paraId="59941D09" w14:textId="77777777" w:rsidR="003C02C4" w:rsidRPr="00ED3CF3" w:rsidRDefault="00000000">
      <w:pPr>
        <w:spacing w:line="520" w:lineRule="exact"/>
        <w:jc w:val="center"/>
        <w:rPr>
          <w:rFonts w:ascii="Times New Roman" w:eastAsia="仿宋_GB2312" w:hAnsi="Times New Roman"/>
          <w:sz w:val="32"/>
          <w:szCs w:val="32"/>
          <w:u w:color="000000"/>
        </w:rPr>
      </w:pPr>
      <w:r w:rsidRPr="00ED3CF3">
        <w:rPr>
          <w:rFonts w:ascii="Times New Roman" w:eastAsia="仿宋_GB2312" w:hAnsi="Times New Roman"/>
          <w:sz w:val="32"/>
          <w:szCs w:val="32"/>
          <w:u w:color="000000"/>
        </w:rPr>
        <w:t>（样本）</w:t>
      </w:r>
    </w:p>
    <w:p w14:paraId="222AC40E" w14:textId="77777777" w:rsidR="003C02C4" w:rsidRPr="00ED3CF3" w:rsidRDefault="003C02C4">
      <w:pPr>
        <w:spacing w:line="520" w:lineRule="exact"/>
        <w:rPr>
          <w:rFonts w:ascii="Times New Roman" w:eastAsia="仿宋_GB2312" w:hAnsi="Times New Roman"/>
          <w:sz w:val="30"/>
          <w:szCs w:val="30"/>
        </w:rPr>
      </w:pPr>
    </w:p>
    <w:p w14:paraId="5DB00222" w14:textId="77777777" w:rsidR="003C02C4" w:rsidRPr="00ED3CF3" w:rsidRDefault="00000000">
      <w:pPr>
        <w:spacing w:line="520" w:lineRule="exact"/>
        <w:rPr>
          <w:rFonts w:ascii="Times New Roman" w:eastAsia="仿宋" w:hAnsi="Times New Roman"/>
          <w:sz w:val="32"/>
          <w:szCs w:val="32"/>
        </w:rPr>
      </w:pPr>
      <w:r w:rsidRPr="00ED3CF3">
        <w:rPr>
          <w:rFonts w:ascii="Times New Roman" w:eastAsia="仿宋" w:hAnsi="Times New Roman"/>
          <w:sz w:val="32"/>
          <w:szCs w:val="32"/>
        </w:rPr>
        <w:t>武汉市自然资源和城乡建设局：</w:t>
      </w:r>
    </w:p>
    <w:p w14:paraId="444EC345" w14:textId="77777777" w:rsidR="003C02C4" w:rsidRPr="00ED3CF3" w:rsidRDefault="00000000">
      <w:pPr>
        <w:spacing w:line="52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u w:color="000000"/>
        </w:rPr>
        <w:t>为促进社会诚信体系建设，提升社会诚信意识，健全公共服务体制机制，营造良好信用环境，加强市场监管，维护公平竞争，本企业</w:t>
      </w:r>
      <w:r w:rsidRPr="00ED3CF3">
        <w:rPr>
          <w:rFonts w:ascii="Times New Roman" w:eastAsia="仿宋" w:hAnsi="Times New Roman"/>
          <w:sz w:val="32"/>
          <w:szCs w:val="32"/>
        </w:rPr>
        <w:t>自愿参加</w:t>
      </w:r>
      <w:r w:rsidRPr="00ED3CF3">
        <w:rPr>
          <w:rFonts w:ascii="Times New Roman" w:eastAsia="仿宋" w:hAnsi="Times New Roman"/>
          <w:sz w:val="32"/>
          <w:szCs w:val="32"/>
          <w:u w:color="000000"/>
        </w:rPr>
        <w:t>编号</w:t>
      </w:r>
      <w:r w:rsidRPr="00ED3CF3">
        <w:rPr>
          <w:rFonts w:ascii="Times New Roman" w:eastAsia="仿宋" w:hAnsi="Times New Roman" w:hint="eastAsia"/>
          <w:sz w:val="32"/>
          <w:szCs w:val="32"/>
          <w:u w:val="single"/>
        </w:rPr>
        <w:t>P</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2026</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060</w:t>
      </w:r>
      <w:r w:rsidRPr="00ED3CF3">
        <w:rPr>
          <w:rFonts w:ascii="Times New Roman" w:eastAsia="仿宋" w:hAnsi="Times New Roman" w:hint="eastAsia"/>
          <w:sz w:val="32"/>
          <w:szCs w:val="32"/>
          <w:u w:val="single"/>
        </w:rPr>
        <w:t>号</w:t>
      </w:r>
      <w:r w:rsidRPr="00ED3CF3">
        <w:rPr>
          <w:rFonts w:ascii="Times New Roman" w:eastAsia="仿宋" w:hAnsi="Times New Roman"/>
          <w:sz w:val="32"/>
          <w:szCs w:val="32"/>
        </w:rPr>
        <w:t>地块的交易，自愿</w:t>
      </w:r>
      <w:proofErr w:type="gramStart"/>
      <w:r w:rsidRPr="00ED3CF3">
        <w:rPr>
          <w:rFonts w:ascii="Times New Roman" w:eastAsia="仿宋" w:hAnsi="Times New Roman"/>
          <w:sz w:val="32"/>
          <w:szCs w:val="32"/>
        </w:rPr>
        <w:t>作出</w:t>
      </w:r>
      <w:proofErr w:type="gramEnd"/>
      <w:r w:rsidRPr="00ED3CF3">
        <w:rPr>
          <w:rFonts w:ascii="Times New Roman" w:eastAsia="仿宋" w:hAnsi="Times New Roman"/>
          <w:sz w:val="32"/>
          <w:szCs w:val="32"/>
        </w:rPr>
        <w:t>如下承诺：</w:t>
      </w:r>
    </w:p>
    <w:p w14:paraId="1CA5FDA5" w14:textId="77777777" w:rsidR="003C02C4" w:rsidRPr="00ED3CF3" w:rsidRDefault="00000000">
      <w:pPr>
        <w:spacing w:line="48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1</w:t>
      </w:r>
      <w:r w:rsidRPr="00ED3CF3">
        <w:rPr>
          <w:rFonts w:ascii="Times New Roman" w:eastAsia="仿宋" w:hAnsi="Times New Roman"/>
          <w:sz w:val="32"/>
          <w:szCs w:val="32"/>
        </w:rPr>
        <w:t>、本企业提供的所有资料均合法真实、准确有效，并对所有提供资料的真实性负责；</w:t>
      </w:r>
    </w:p>
    <w:p w14:paraId="270052AC" w14:textId="77777777" w:rsidR="003C02C4" w:rsidRPr="00ED3CF3" w:rsidRDefault="00000000">
      <w:pPr>
        <w:spacing w:line="48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2</w:t>
      </w:r>
      <w:r w:rsidRPr="00ED3CF3">
        <w:rPr>
          <w:rFonts w:ascii="Times New Roman" w:eastAsia="仿宋" w:hAnsi="Times New Roman"/>
          <w:sz w:val="32"/>
          <w:szCs w:val="32"/>
        </w:rPr>
        <w:t>、严格遵守国家法律、法规和规章，依法办理行政管理和公共服务事项；</w:t>
      </w:r>
    </w:p>
    <w:p w14:paraId="52705F02" w14:textId="77777777" w:rsidR="003C02C4" w:rsidRPr="00ED3CF3" w:rsidRDefault="00000000">
      <w:pPr>
        <w:spacing w:line="48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3</w:t>
      </w:r>
      <w:r w:rsidRPr="00ED3CF3">
        <w:rPr>
          <w:rFonts w:ascii="Times New Roman" w:eastAsia="仿宋" w:hAnsi="Times New Roman"/>
          <w:sz w:val="32"/>
          <w:szCs w:val="32"/>
        </w:rPr>
        <w:t>、本企业办理行政管理和公共服务事项的相关信息，自愿接受行政管理与行政执法部门的依法核实、检查；</w:t>
      </w:r>
    </w:p>
    <w:p w14:paraId="3BF9B75A" w14:textId="77777777" w:rsidR="003C02C4" w:rsidRPr="00ED3CF3" w:rsidRDefault="00000000">
      <w:pPr>
        <w:spacing w:line="48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4</w:t>
      </w:r>
      <w:r w:rsidRPr="00ED3CF3">
        <w:rPr>
          <w:rFonts w:ascii="Times New Roman" w:eastAsia="仿宋" w:hAnsi="Times New Roman"/>
          <w:sz w:val="32"/>
          <w:szCs w:val="32"/>
        </w:rPr>
        <w:t>、本企业办理行政管理和公共服务事项中的结果信息，同意报送至武汉市信用信息共用服务平台和</w:t>
      </w:r>
      <w:r w:rsidRPr="00ED3CF3">
        <w:rPr>
          <w:rFonts w:ascii="Times New Roman" w:eastAsia="仿宋" w:hAnsi="Times New Roman"/>
          <w:sz w:val="32"/>
          <w:szCs w:val="32"/>
        </w:rPr>
        <w:t>“</w:t>
      </w:r>
      <w:r w:rsidRPr="00ED3CF3">
        <w:rPr>
          <w:rFonts w:ascii="Times New Roman" w:eastAsia="仿宋" w:hAnsi="Times New Roman"/>
          <w:sz w:val="32"/>
          <w:szCs w:val="32"/>
        </w:rPr>
        <w:t>信用武汉</w:t>
      </w:r>
      <w:r w:rsidRPr="00ED3CF3">
        <w:rPr>
          <w:rFonts w:ascii="Times New Roman" w:eastAsia="仿宋" w:hAnsi="Times New Roman"/>
          <w:sz w:val="32"/>
          <w:szCs w:val="32"/>
        </w:rPr>
        <w:t>”</w:t>
      </w:r>
      <w:r w:rsidRPr="00ED3CF3">
        <w:rPr>
          <w:rFonts w:ascii="Times New Roman" w:eastAsia="仿宋" w:hAnsi="Times New Roman"/>
          <w:sz w:val="32"/>
          <w:szCs w:val="32"/>
        </w:rPr>
        <w:t>；</w:t>
      </w:r>
    </w:p>
    <w:p w14:paraId="75FBD98C" w14:textId="77777777" w:rsidR="003C02C4" w:rsidRPr="00ED3CF3" w:rsidRDefault="00000000">
      <w:pPr>
        <w:spacing w:line="48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5</w:t>
      </w:r>
      <w:r w:rsidRPr="00ED3CF3">
        <w:rPr>
          <w:rFonts w:ascii="Times New Roman" w:eastAsia="仿宋" w:hAnsi="Times New Roman"/>
          <w:sz w:val="32"/>
          <w:szCs w:val="32"/>
        </w:rPr>
        <w:t>、本企业取得相应的房地产开发资质；</w:t>
      </w:r>
    </w:p>
    <w:p w14:paraId="59D5D89A" w14:textId="77777777" w:rsidR="003C02C4" w:rsidRPr="00ED3CF3" w:rsidRDefault="00000000">
      <w:pPr>
        <w:spacing w:line="48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6</w:t>
      </w:r>
      <w:r w:rsidRPr="00ED3CF3">
        <w:rPr>
          <w:rFonts w:ascii="Times New Roman" w:eastAsia="仿宋" w:hAnsi="Times New Roman"/>
          <w:sz w:val="32"/>
          <w:szCs w:val="32"/>
        </w:rPr>
        <w:t>、同一企业及其控股的各个公司，没有同时参加同一宗地竞买；</w:t>
      </w:r>
    </w:p>
    <w:p w14:paraId="7BE378D0" w14:textId="77777777" w:rsidR="003C02C4" w:rsidRPr="00ED3CF3" w:rsidRDefault="00000000">
      <w:pPr>
        <w:spacing w:line="48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7</w:t>
      </w:r>
      <w:r w:rsidRPr="00ED3CF3">
        <w:rPr>
          <w:rFonts w:ascii="Times New Roman" w:eastAsia="仿宋" w:hAnsi="Times New Roman"/>
          <w:sz w:val="32"/>
          <w:szCs w:val="32"/>
        </w:rPr>
        <w:t>、</w:t>
      </w:r>
      <w:r w:rsidRPr="00ED3CF3">
        <w:rPr>
          <w:rFonts w:ascii="Times New Roman" w:eastAsia="仿宋" w:hAnsi="Times New Roman"/>
          <w:sz w:val="32"/>
          <w:szCs w:val="32"/>
          <w:u w:color="000000"/>
        </w:rPr>
        <w:t>本企业</w:t>
      </w:r>
      <w:r w:rsidRPr="00ED3CF3">
        <w:rPr>
          <w:rFonts w:ascii="Times New Roman" w:eastAsia="仿宋" w:hAnsi="Times New Roman"/>
          <w:sz w:val="32"/>
          <w:szCs w:val="32"/>
        </w:rPr>
        <w:t>的购地资金来源符合本次拍卖要求（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w:t>
      </w:r>
    </w:p>
    <w:p w14:paraId="609EC0D7" w14:textId="77777777" w:rsidR="003C02C4" w:rsidRPr="00ED3CF3" w:rsidRDefault="00000000">
      <w:pPr>
        <w:spacing w:line="48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u w:color="000000"/>
        </w:rPr>
        <w:t>8</w:t>
      </w:r>
      <w:r w:rsidRPr="00ED3CF3">
        <w:rPr>
          <w:rFonts w:ascii="Times New Roman" w:eastAsia="仿宋" w:hAnsi="Times New Roman"/>
          <w:sz w:val="32"/>
          <w:szCs w:val="32"/>
          <w:u w:color="000000"/>
        </w:rPr>
        <w:t>、本企业</w:t>
      </w:r>
      <w:r w:rsidRPr="00ED3CF3">
        <w:rPr>
          <w:rFonts w:ascii="Times New Roman" w:eastAsia="仿宋" w:hAnsi="Times New Roman"/>
          <w:sz w:val="32"/>
          <w:szCs w:val="32"/>
        </w:rPr>
        <w:t>将严格按照拍卖出让条款及相关承诺事项办理成交</w:t>
      </w:r>
      <w:r w:rsidRPr="00ED3CF3">
        <w:rPr>
          <w:rFonts w:ascii="Times New Roman" w:eastAsia="仿宋" w:hAnsi="Times New Roman"/>
          <w:sz w:val="32"/>
          <w:szCs w:val="32"/>
        </w:rPr>
        <w:lastRenderedPageBreak/>
        <w:t>后期手续，按期实施开发建设，并自觉接受后期监管。如有违反，产生的一切后果，由</w:t>
      </w:r>
      <w:r w:rsidRPr="00ED3CF3">
        <w:rPr>
          <w:rFonts w:ascii="Times New Roman" w:eastAsia="仿宋" w:hAnsi="Times New Roman"/>
          <w:sz w:val="32"/>
          <w:szCs w:val="32"/>
          <w:u w:color="000000"/>
        </w:rPr>
        <w:t>本企业</w:t>
      </w:r>
      <w:r w:rsidRPr="00ED3CF3">
        <w:rPr>
          <w:rFonts w:ascii="Times New Roman" w:eastAsia="仿宋" w:hAnsi="Times New Roman"/>
          <w:sz w:val="32"/>
          <w:szCs w:val="32"/>
        </w:rPr>
        <w:t>自行承担。</w:t>
      </w:r>
    </w:p>
    <w:p w14:paraId="4558ECEB" w14:textId="77777777" w:rsidR="003C02C4" w:rsidRPr="00ED3CF3" w:rsidRDefault="00000000">
      <w:pPr>
        <w:spacing w:line="520" w:lineRule="exact"/>
        <w:ind w:firstLineChars="200" w:firstLine="640"/>
        <w:jc w:val="center"/>
        <w:rPr>
          <w:rFonts w:ascii="Times New Roman" w:eastAsia="仿宋" w:hAnsi="Times New Roman"/>
          <w:sz w:val="32"/>
          <w:szCs w:val="32"/>
        </w:rPr>
      </w:pPr>
      <w:r w:rsidRPr="00ED3CF3">
        <w:rPr>
          <w:rFonts w:ascii="Times New Roman" w:eastAsia="仿宋" w:hAnsi="Times New Roman"/>
          <w:sz w:val="32"/>
          <w:szCs w:val="32"/>
        </w:rPr>
        <w:t xml:space="preserve">             </w:t>
      </w:r>
    </w:p>
    <w:p w14:paraId="7F85D406" w14:textId="77777777" w:rsidR="003C02C4" w:rsidRPr="00ED3CF3" w:rsidRDefault="00000000">
      <w:pPr>
        <w:spacing w:line="520" w:lineRule="exact"/>
        <w:ind w:firstLineChars="1350" w:firstLine="4320"/>
        <w:jc w:val="left"/>
        <w:rPr>
          <w:rFonts w:ascii="Times New Roman" w:eastAsia="仿宋" w:hAnsi="Times New Roman"/>
          <w:sz w:val="32"/>
          <w:szCs w:val="32"/>
        </w:rPr>
      </w:pPr>
      <w:r w:rsidRPr="00ED3CF3">
        <w:rPr>
          <w:rFonts w:ascii="Times New Roman" w:eastAsia="仿宋" w:hAnsi="Times New Roman"/>
          <w:sz w:val="32"/>
          <w:szCs w:val="32"/>
        </w:rPr>
        <w:t>企业（公章）：</w:t>
      </w:r>
      <w:r w:rsidRPr="00ED3CF3">
        <w:rPr>
          <w:rFonts w:ascii="Times New Roman" w:eastAsia="仿宋" w:hAnsi="Times New Roman"/>
          <w:sz w:val="32"/>
          <w:szCs w:val="32"/>
          <w:u w:val="single"/>
        </w:rPr>
        <w:t xml:space="preserve">                    </w:t>
      </w:r>
    </w:p>
    <w:p w14:paraId="4C23F685" w14:textId="77777777" w:rsidR="003C02C4" w:rsidRPr="00ED3CF3" w:rsidRDefault="00000000">
      <w:pPr>
        <w:spacing w:line="520" w:lineRule="exact"/>
        <w:jc w:val="left"/>
        <w:rPr>
          <w:rFonts w:ascii="Times New Roman" w:eastAsia="仿宋" w:hAnsi="Times New Roman"/>
          <w:sz w:val="32"/>
          <w:szCs w:val="32"/>
          <w:u w:val="single"/>
        </w:rPr>
      </w:pPr>
      <w:r w:rsidRPr="00ED3CF3">
        <w:rPr>
          <w:rFonts w:ascii="Times New Roman" w:eastAsia="仿宋" w:hAnsi="Times New Roman"/>
          <w:sz w:val="32"/>
          <w:szCs w:val="32"/>
        </w:rPr>
        <w:t xml:space="preserve">                           </w:t>
      </w:r>
      <w:r w:rsidRPr="00ED3CF3">
        <w:rPr>
          <w:rFonts w:ascii="Times New Roman" w:eastAsia="仿宋" w:hAnsi="Times New Roman"/>
          <w:sz w:val="32"/>
          <w:szCs w:val="32"/>
        </w:rPr>
        <w:t>法人签章：</w:t>
      </w:r>
      <w:r w:rsidRPr="00ED3CF3">
        <w:rPr>
          <w:rFonts w:ascii="Times New Roman" w:eastAsia="仿宋" w:hAnsi="Times New Roman"/>
          <w:sz w:val="32"/>
          <w:szCs w:val="32"/>
          <w:u w:val="single"/>
        </w:rPr>
        <w:t xml:space="preserve">                        </w:t>
      </w:r>
    </w:p>
    <w:p w14:paraId="1AB52E66" w14:textId="77777777" w:rsidR="003C02C4" w:rsidRPr="00ED3CF3" w:rsidRDefault="00000000">
      <w:pPr>
        <w:spacing w:line="520" w:lineRule="exact"/>
        <w:jc w:val="right"/>
        <w:rPr>
          <w:rFonts w:ascii="Times New Roman" w:eastAsia="仿宋" w:hAnsi="Times New Roman"/>
          <w:sz w:val="32"/>
          <w:szCs w:val="32"/>
        </w:rPr>
      </w:pP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年</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月</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日</w:t>
      </w:r>
    </w:p>
    <w:p w14:paraId="33C1CFFA" w14:textId="77777777" w:rsidR="003C02C4" w:rsidRPr="00ED3CF3" w:rsidRDefault="00000000">
      <w:pPr>
        <w:spacing w:line="560" w:lineRule="exact"/>
        <w:ind w:right="405"/>
        <w:jc w:val="center"/>
        <w:rPr>
          <w:rFonts w:ascii="Times New Roman" w:eastAsia="仿宋" w:hAnsi="Times New Roman"/>
          <w:sz w:val="32"/>
          <w:szCs w:val="32"/>
        </w:rPr>
      </w:pPr>
      <w:r w:rsidRPr="00ED3CF3">
        <w:rPr>
          <w:rFonts w:ascii="Times New Roman" w:eastAsia="仿宋" w:hAnsi="Times New Roman"/>
          <w:sz w:val="32"/>
          <w:szCs w:val="32"/>
        </w:rPr>
        <w:br w:type="page"/>
      </w:r>
    </w:p>
    <w:p w14:paraId="2D548A41" w14:textId="77777777" w:rsidR="003C02C4" w:rsidRPr="00ED3CF3" w:rsidRDefault="00000000">
      <w:pPr>
        <w:spacing w:line="560" w:lineRule="exact"/>
        <w:ind w:right="405"/>
        <w:jc w:val="center"/>
        <w:rPr>
          <w:rFonts w:ascii="Times New Roman" w:eastAsia="黑体" w:hAnsi="Times New Roman"/>
          <w:b/>
          <w:sz w:val="44"/>
          <w:szCs w:val="44"/>
        </w:rPr>
      </w:pPr>
      <w:r w:rsidRPr="00ED3CF3">
        <w:rPr>
          <w:rFonts w:ascii="Times New Roman" w:eastAsia="黑体" w:hAnsi="Times New Roman"/>
          <w:b/>
          <w:sz w:val="44"/>
          <w:szCs w:val="44"/>
        </w:rPr>
        <w:lastRenderedPageBreak/>
        <w:t>国有建设用地使用权成交通知单</w:t>
      </w:r>
    </w:p>
    <w:p w14:paraId="1F48B0B0" w14:textId="77777777" w:rsidR="003C02C4" w:rsidRPr="00ED3CF3" w:rsidRDefault="00000000">
      <w:pPr>
        <w:spacing w:line="520" w:lineRule="exact"/>
        <w:jc w:val="center"/>
        <w:rPr>
          <w:rFonts w:ascii="Times New Roman" w:eastAsia="仿宋_GB2312" w:hAnsi="Times New Roman"/>
          <w:sz w:val="28"/>
          <w:szCs w:val="28"/>
        </w:rPr>
      </w:pPr>
      <w:r w:rsidRPr="00ED3CF3">
        <w:rPr>
          <w:rFonts w:ascii="Times New Roman" w:eastAsia="仿宋_GB2312" w:hAnsi="Times New Roman"/>
          <w:bCs/>
          <w:sz w:val="28"/>
          <w:szCs w:val="28"/>
        </w:rPr>
        <w:t>（样</w:t>
      </w:r>
      <w:r w:rsidRPr="00ED3CF3">
        <w:rPr>
          <w:rFonts w:ascii="Times New Roman" w:eastAsia="仿宋_GB2312" w:hAnsi="Times New Roman"/>
          <w:bCs/>
          <w:sz w:val="28"/>
          <w:szCs w:val="28"/>
        </w:rPr>
        <w:t xml:space="preserve">  </w:t>
      </w:r>
      <w:r w:rsidRPr="00ED3CF3">
        <w:rPr>
          <w:rFonts w:ascii="Times New Roman" w:eastAsia="仿宋_GB2312" w:hAnsi="Times New Roman"/>
          <w:bCs/>
          <w:sz w:val="28"/>
          <w:szCs w:val="28"/>
        </w:rPr>
        <w:t>本）</w:t>
      </w:r>
    </w:p>
    <w:p w14:paraId="42AF17F2" w14:textId="77777777" w:rsidR="003C02C4" w:rsidRPr="00ED3CF3" w:rsidRDefault="00000000">
      <w:pPr>
        <w:pStyle w:val="p0"/>
        <w:spacing w:before="156" w:line="520" w:lineRule="exact"/>
        <w:rPr>
          <w:rFonts w:ascii="Times New Roman" w:eastAsia="仿宋" w:hAnsi="Times New Roman"/>
          <w:sz w:val="32"/>
          <w:szCs w:val="32"/>
        </w:rPr>
      </w:pP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w:t>
      </w:r>
    </w:p>
    <w:p w14:paraId="523667BE" w14:textId="77777777" w:rsidR="003C02C4" w:rsidRPr="00ED3CF3" w:rsidRDefault="00000000">
      <w:pPr>
        <w:pStyle w:val="p0"/>
        <w:spacing w:line="520" w:lineRule="exact"/>
        <w:ind w:firstLine="560"/>
        <w:jc w:val="left"/>
        <w:rPr>
          <w:rFonts w:ascii="Times New Roman" w:eastAsia="仿宋" w:hAnsi="Times New Roman"/>
          <w:sz w:val="32"/>
          <w:szCs w:val="32"/>
        </w:rPr>
      </w:pPr>
      <w:r w:rsidRPr="00ED3CF3">
        <w:rPr>
          <w:rFonts w:ascii="Times New Roman" w:eastAsia="仿宋" w:hAnsi="Times New Roman"/>
          <w:sz w:val="32"/>
          <w:szCs w:val="32"/>
        </w:rPr>
        <w:t>你单位于</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年</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月</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日</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时</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分至</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年</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月</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日</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时</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分在武汉市国有建设用地使用权网上拍卖出让活动中，竞得编号为</w:t>
      </w:r>
      <w:r w:rsidRPr="00ED3CF3">
        <w:rPr>
          <w:rFonts w:ascii="Times New Roman" w:eastAsia="仿宋" w:hAnsi="Times New Roman" w:hint="eastAsia"/>
          <w:sz w:val="32"/>
          <w:szCs w:val="32"/>
          <w:u w:val="single"/>
        </w:rPr>
        <w:t>P</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2026</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060</w:t>
      </w:r>
      <w:r w:rsidRPr="00ED3CF3">
        <w:rPr>
          <w:rFonts w:ascii="Times New Roman" w:eastAsia="仿宋" w:hAnsi="Times New Roman" w:hint="eastAsia"/>
          <w:sz w:val="32"/>
          <w:szCs w:val="32"/>
          <w:u w:val="single"/>
        </w:rPr>
        <w:t>号</w:t>
      </w:r>
      <w:r w:rsidRPr="00ED3CF3">
        <w:rPr>
          <w:rFonts w:ascii="Times New Roman" w:eastAsia="仿宋" w:hAnsi="Times New Roman"/>
          <w:sz w:val="32"/>
          <w:szCs w:val="32"/>
        </w:rPr>
        <w:t>地块的国有建设用地使用权。现将相关事项通知如下：</w:t>
      </w:r>
    </w:p>
    <w:p w14:paraId="0C36D325" w14:textId="77777777" w:rsidR="003C02C4" w:rsidRPr="00ED3CF3" w:rsidRDefault="00000000">
      <w:pPr>
        <w:pStyle w:val="p0"/>
        <w:tabs>
          <w:tab w:val="left" w:pos="6090"/>
        </w:tabs>
        <w:spacing w:line="520" w:lineRule="exact"/>
        <w:ind w:firstLine="560"/>
        <w:jc w:val="left"/>
        <w:rPr>
          <w:rFonts w:ascii="Times New Roman" w:eastAsia="仿宋" w:hAnsi="Times New Roman"/>
          <w:sz w:val="32"/>
          <w:szCs w:val="32"/>
        </w:rPr>
      </w:pPr>
      <w:r w:rsidRPr="00ED3CF3">
        <w:rPr>
          <w:rFonts w:ascii="Times New Roman" w:eastAsia="仿宋" w:hAnsi="Times New Roman"/>
          <w:sz w:val="32"/>
          <w:szCs w:val="32"/>
        </w:rPr>
        <w:t>该地块成交价为人民币大写</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元整（小写￥</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元）。</w:t>
      </w:r>
    </w:p>
    <w:p w14:paraId="2E4EF43B" w14:textId="77777777" w:rsidR="003C02C4" w:rsidRPr="00ED3CF3" w:rsidRDefault="00000000">
      <w:pPr>
        <w:pStyle w:val="p0"/>
        <w:tabs>
          <w:tab w:val="left" w:pos="6090"/>
        </w:tabs>
        <w:spacing w:line="520" w:lineRule="exact"/>
        <w:ind w:firstLine="560"/>
        <w:jc w:val="left"/>
        <w:rPr>
          <w:rFonts w:ascii="Times New Roman" w:eastAsia="仿宋" w:hAnsi="Times New Roman"/>
          <w:sz w:val="32"/>
          <w:szCs w:val="32"/>
        </w:rPr>
      </w:pPr>
      <w:r w:rsidRPr="00ED3CF3">
        <w:rPr>
          <w:rFonts w:ascii="Times New Roman" w:eastAsia="仿宋" w:hAnsi="Times New Roman"/>
          <w:sz w:val="32"/>
          <w:szCs w:val="32"/>
        </w:rPr>
        <w:t>自网上拍卖出让成交之日起</w:t>
      </w:r>
      <w:r w:rsidRPr="00ED3CF3">
        <w:rPr>
          <w:rFonts w:ascii="Times New Roman" w:eastAsia="仿宋" w:hAnsi="Times New Roman"/>
          <w:sz w:val="32"/>
          <w:szCs w:val="32"/>
        </w:rPr>
        <w:t>1</w:t>
      </w:r>
      <w:r w:rsidRPr="00ED3CF3">
        <w:rPr>
          <w:rFonts w:ascii="Times New Roman" w:eastAsia="仿宋" w:hAnsi="Times New Roman"/>
          <w:sz w:val="32"/>
          <w:szCs w:val="32"/>
        </w:rPr>
        <w:t>个工作日内，你单位应通过网上拍卖系统在线打印本通知单，签字加盖你单位公章，并按照本通知单及网上拍卖出让文件的要求，自网上拍卖出让成交之日起</w:t>
      </w:r>
      <w:r w:rsidRPr="00ED3CF3">
        <w:rPr>
          <w:rFonts w:ascii="Times New Roman" w:eastAsia="仿宋" w:hAnsi="Times New Roman"/>
          <w:sz w:val="32"/>
          <w:szCs w:val="32"/>
        </w:rPr>
        <w:t>5</w:t>
      </w:r>
      <w:r w:rsidRPr="00ED3CF3">
        <w:rPr>
          <w:rFonts w:ascii="Times New Roman" w:eastAsia="仿宋" w:hAnsi="Times New Roman"/>
          <w:sz w:val="32"/>
          <w:szCs w:val="32"/>
        </w:rPr>
        <w:t>个工作日内，持本通知单等相关资料到武汉市土地交易中心签订《国有建设用地使用权成交确认书》、《储备土地开发补偿协议书》。</w:t>
      </w:r>
    </w:p>
    <w:p w14:paraId="25FC4158" w14:textId="77777777" w:rsidR="003C02C4" w:rsidRPr="00ED3CF3" w:rsidRDefault="00000000">
      <w:pPr>
        <w:pStyle w:val="p0"/>
        <w:tabs>
          <w:tab w:val="left" w:pos="6090"/>
        </w:tabs>
        <w:spacing w:line="520" w:lineRule="exact"/>
        <w:ind w:firstLine="560"/>
        <w:jc w:val="left"/>
        <w:rPr>
          <w:rFonts w:ascii="Times New Roman" w:eastAsia="仿宋" w:hAnsi="Times New Roman"/>
          <w:sz w:val="32"/>
          <w:szCs w:val="32"/>
        </w:rPr>
      </w:pPr>
      <w:r w:rsidRPr="00ED3CF3">
        <w:rPr>
          <w:rFonts w:ascii="Times New Roman" w:eastAsia="仿宋" w:hAnsi="Times New Roman"/>
          <w:sz w:val="32"/>
          <w:szCs w:val="32"/>
        </w:rPr>
        <w:t>逾期签订《国有建设用地使用权成交确认书》、《储备土地开发补偿协议书》的，视为你单位放弃竞得资格，由你单位依法承担相应的法律责任。</w:t>
      </w:r>
    </w:p>
    <w:p w14:paraId="59639280" w14:textId="77777777" w:rsidR="003C02C4" w:rsidRPr="00ED3CF3" w:rsidRDefault="003C02C4">
      <w:pPr>
        <w:pStyle w:val="p0"/>
        <w:tabs>
          <w:tab w:val="left" w:pos="6090"/>
        </w:tabs>
        <w:spacing w:line="520" w:lineRule="exact"/>
        <w:ind w:firstLine="560"/>
        <w:jc w:val="left"/>
        <w:rPr>
          <w:rFonts w:ascii="Times New Roman" w:eastAsia="仿宋" w:hAnsi="Times New Roman"/>
          <w:sz w:val="32"/>
          <w:szCs w:val="32"/>
        </w:rPr>
      </w:pPr>
    </w:p>
    <w:p w14:paraId="5BF827EB" w14:textId="77777777" w:rsidR="003C02C4" w:rsidRPr="00ED3CF3" w:rsidRDefault="00000000">
      <w:pPr>
        <w:pStyle w:val="p0"/>
        <w:tabs>
          <w:tab w:val="left" w:pos="6090"/>
        </w:tabs>
        <w:spacing w:line="520" w:lineRule="exact"/>
        <w:ind w:right="420" w:firstLine="560"/>
        <w:jc w:val="right"/>
        <w:rPr>
          <w:rFonts w:ascii="Times New Roman" w:eastAsia="仿宋" w:hAnsi="Times New Roman"/>
          <w:sz w:val="32"/>
          <w:szCs w:val="32"/>
        </w:rPr>
      </w:pPr>
      <w:r w:rsidRPr="00ED3CF3">
        <w:rPr>
          <w:rFonts w:ascii="Times New Roman" w:eastAsia="仿宋" w:hAnsi="Times New Roman"/>
          <w:sz w:val="32"/>
          <w:szCs w:val="32"/>
        </w:rPr>
        <w:t>武汉市土地交易中心</w:t>
      </w:r>
    </w:p>
    <w:p w14:paraId="5A204008" w14:textId="77777777" w:rsidR="003C02C4" w:rsidRPr="00ED3CF3" w:rsidRDefault="00000000">
      <w:pPr>
        <w:spacing w:line="520" w:lineRule="exact"/>
        <w:ind w:right="750" w:firstLine="600"/>
        <w:jc w:val="right"/>
        <w:rPr>
          <w:rFonts w:ascii="Times New Roman" w:eastAsia="仿宋" w:hAnsi="Times New Roman"/>
          <w:sz w:val="32"/>
          <w:szCs w:val="32"/>
        </w:rPr>
      </w:pPr>
      <w:r w:rsidRPr="00ED3CF3">
        <w:rPr>
          <w:rFonts w:ascii="Times New Roman" w:eastAsia="仿宋" w:hAnsi="Times New Roman"/>
          <w:sz w:val="32"/>
          <w:szCs w:val="32"/>
        </w:rPr>
        <w:t xml:space="preserve">                     </w:t>
      </w:r>
      <w:r w:rsidRPr="00ED3CF3">
        <w:rPr>
          <w:rFonts w:ascii="Times New Roman" w:eastAsia="仿宋" w:hAnsi="Times New Roman"/>
          <w:sz w:val="32"/>
          <w:szCs w:val="32"/>
        </w:rPr>
        <w:t>年</w:t>
      </w:r>
      <w:r w:rsidRPr="00ED3CF3">
        <w:rPr>
          <w:rFonts w:ascii="Times New Roman" w:eastAsia="仿宋" w:hAnsi="Times New Roman"/>
          <w:sz w:val="32"/>
          <w:szCs w:val="32"/>
        </w:rPr>
        <w:t xml:space="preserve">   </w:t>
      </w:r>
      <w:r w:rsidRPr="00ED3CF3">
        <w:rPr>
          <w:rFonts w:ascii="Times New Roman" w:eastAsia="仿宋" w:hAnsi="Times New Roman"/>
          <w:sz w:val="32"/>
          <w:szCs w:val="32"/>
        </w:rPr>
        <w:t>月</w:t>
      </w:r>
      <w:r w:rsidRPr="00ED3CF3">
        <w:rPr>
          <w:rFonts w:ascii="Times New Roman" w:eastAsia="仿宋" w:hAnsi="Times New Roman"/>
          <w:sz w:val="32"/>
          <w:szCs w:val="32"/>
        </w:rPr>
        <w:t xml:space="preserve">   </w:t>
      </w:r>
      <w:r w:rsidRPr="00ED3CF3">
        <w:rPr>
          <w:rFonts w:ascii="Times New Roman" w:eastAsia="仿宋" w:hAnsi="Times New Roman"/>
          <w:sz w:val="32"/>
          <w:szCs w:val="32"/>
        </w:rPr>
        <w:t>日</w:t>
      </w:r>
    </w:p>
    <w:p w14:paraId="22454EB2" w14:textId="77777777" w:rsidR="003C02C4" w:rsidRPr="00ED3CF3" w:rsidRDefault="00000000">
      <w:pPr>
        <w:pStyle w:val="p0"/>
        <w:spacing w:line="440" w:lineRule="atLeast"/>
        <w:ind w:firstLineChars="386" w:firstLine="1158"/>
        <w:rPr>
          <w:rFonts w:ascii="Times New Roman" w:eastAsia="仿宋_GB2312" w:hAnsi="Times New Roman"/>
          <w:sz w:val="30"/>
          <w:szCs w:val="30"/>
        </w:rPr>
      </w:pPr>
      <w:r w:rsidRPr="00ED3CF3">
        <w:rPr>
          <w:rFonts w:ascii="Times New Roman" w:eastAsia="仿宋_GB2312" w:hAnsi="Times New Roman"/>
          <w:sz w:val="30"/>
          <w:szCs w:val="30"/>
        </w:rPr>
        <w:br w:type="page"/>
      </w:r>
    </w:p>
    <w:p w14:paraId="57E8C9B2" w14:textId="77777777" w:rsidR="003C02C4" w:rsidRPr="00ED3CF3" w:rsidRDefault="00000000">
      <w:pPr>
        <w:pStyle w:val="p0"/>
        <w:spacing w:line="440" w:lineRule="atLeast"/>
        <w:jc w:val="center"/>
        <w:rPr>
          <w:rFonts w:ascii="Times New Roman" w:eastAsia="黑体" w:hAnsi="Times New Roman"/>
          <w:sz w:val="48"/>
          <w:szCs w:val="48"/>
        </w:rPr>
      </w:pPr>
      <w:r w:rsidRPr="00ED3CF3">
        <w:rPr>
          <w:rFonts w:ascii="Times New Roman" w:eastAsia="黑体" w:hAnsi="Times New Roman"/>
          <w:sz w:val="48"/>
          <w:szCs w:val="48"/>
        </w:rPr>
        <w:lastRenderedPageBreak/>
        <w:t>国有建设用地使用权成交确认书</w:t>
      </w:r>
    </w:p>
    <w:p w14:paraId="188E9300" w14:textId="77777777" w:rsidR="003C02C4" w:rsidRPr="00ED3CF3" w:rsidRDefault="00000000">
      <w:pPr>
        <w:spacing w:line="520" w:lineRule="exact"/>
        <w:jc w:val="center"/>
        <w:rPr>
          <w:rFonts w:ascii="Times New Roman" w:eastAsia="仿宋_GB2312" w:hAnsi="Times New Roman"/>
          <w:sz w:val="28"/>
          <w:szCs w:val="28"/>
        </w:rPr>
      </w:pPr>
      <w:r w:rsidRPr="00ED3CF3">
        <w:rPr>
          <w:rFonts w:ascii="Times New Roman" w:eastAsia="仿宋_GB2312" w:hAnsi="Times New Roman"/>
          <w:bCs/>
          <w:sz w:val="28"/>
          <w:szCs w:val="28"/>
        </w:rPr>
        <w:t>（样</w:t>
      </w:r>
      <w:r w:rsidRPr="00ED3CF3">
        <w:rPr>
          <w:rFonts w:ascii="Times New Roman" w:eastAsia="仿宋_GB2312" w:hAnsi="Times New Roman"/>
          <w:bCs/>
          <w:sz w:val="28"/>
          <w:szCs w:val="28"/>
        </w:rPr>
        <w:t xml:space="preserve">  </w:t>
      </w:r>
      <w:r w:rsidRPr="00ED3CF3">
        <w:rPr>
          <w:rFonts w:ascii="Times New Roman" w:eastAsia="仿宋_GB2312" w:hAnsi="Times New Roman"/>
          <w:bCs/>
          <w:sz w:val="28"/>
          <w:szCs w:val="28"/>
        </w:rPr>
        <w:t>本）</w:t>
      </w:r>
    </w:p>
    <w:p w14:paraId="30AA189B" w14:textId="77777777" w:rsidR="003C02C4" w:rsidRPr="00ED3CF3" w:rsidRDefault="003C02C4">
      <w:pPr>
        <w:pStyle w:val="a5"/>
        <w:spacing w:line="520" w:lineRule="exact"/>
        <w:ind w:rightChars="180" w:right="378"/>
        <w:rPr>
          <w:rFonts w:ascii="Times New Roman" w:hAnsi="Times New Roman"/>
          <w:bCs/>
          <w:sz w:val="30"/>
          <w:szCs w:val="30"/>
        </w:rPr>
      </w:pPr>
    </w:p>
    <w:p w14:paraId="087EAF3B" w14:textId="77777777" w:rsidR="003C02C4" w:rsidRPr="00ED3CF3" w:rsidRDefault="00000000">
      <w:pPr>
        <w:pStyle w:val="a5"/>
        <w:spacing w:line="540" w:lineRule="exact"/>
        <w:rPr>
          <w:rFonts w:ascii="Times New Roman" w:eastAsia="仿宋" w:hAnsi="Times New Roman"/>
          <w:bCs/>
          <w:sz w:val="32"/>
          <w:szCs w:val="32"/>
        </w:rPr>
      </w:pPr>
      <w:r w:rsidRPr="00ED3CF3">
        <w:rPr>
          <w:rFonts w:ascii="Times New Roman" w:eastAsia="仿宋" w:hAnsi="Times New Roman"/>
          <w:bCs/>
          <w:sz w:val="32"/>
          <w:szCs w:val="32"/>
        </w:rPr>
        <w:t>出让人：武汉市自然资源和城乡建设局</w:t>
      </w:r>
      <w:r w:rsidRPr="00ED3CF3">
        <w:rPr>
          <w:rFonts w:ascii="Times New Roman" w:eastAsia="仿宋" w:hAnsi="Times New Roman"/>
          <w:bCs/>
          <w:sz w:val="32"/>
          <w:szCs w:val="32"/>
        </w:rPr>
        <w:t xml:space="preserve">         </w:t>
      </w:r>
      <w:r w:rsidRPr="00ED3CF3">
        <w:rPr>
          <w:rFonts w:ascii="Times New Roman" w:eastAsia="仿宋" w:hAnsi="Times New Roman"/>
          <w:bCs/>
          <w:sz w:val="32"/>
          <w:szCs w:val="32"/>
        </w:rPr>
        <w:t>（以下简称甲方）</w:t>
      </w:r>
    </w:p>
    <w:p w14:paraId="7F151165" w14:textId="77777777" w:rsidR="003C02C4" w:rsidRPr="00ED3CF3" w:rsidRDefault="00000000">
      <w:pPr>
        <w:pStyle w:val="a5"/>
        <w:spacing w:line="540" w:lineRule="exact"/>
        <w:rPr>
          <w:rFonts w:ascii="Times New Roman" w:eastAsia="仿宋" w:hAnsi="Times New Roman"/>
          <w:bCs/>
          <w:sz w:val="32"/>
          <w:szCs w:val="32"/>
        </w:rPr>
      </w:pPr>
      <w:r w:rsidRPr="00ED3CF3">
        <w:rPr>
          <w:rFonts w:ascii="Times New Roman" w:eastAsia="仿宋" w:hAnsi="Times New Roman"/>
          <w:bCs/>
          <w:sz w:val="32"/>
          <w:szCs w:val="32"/>
        </w:rPr>
        <w:t>竞得人：</w:t>
      </w:r>
      <w:r w:rsidRPr="00ED3CF3">
        <w:rPr>
          <w:rFonts w:ascii="Times New Roman" w:eastAsia="仿宋" w:hAnsi="Times New Roman"/>
          <w:bCs/>
          <w:sz w:val="32"/>
          <w:szCs w:val="32"/>
          <w:u w:val="single"/>
        </w:rPr>
        <w:t xml:space="preserve">                          </w:t>
      </w:r>
      <w:r w:rsidRPr="00ED3CF3">
        <w:rPr>
          <w:rFonts w:ascii="Times New Roman" w:eastAsia="仿宋" w:hAnsi="Times New Roman"/>
          <w:bCs/>
          <w:sz w:val="32"/>
          <w:szCs w:val="32"/>
        </w:rPr>
        <w:t xml:space="preserve">         </w:t>
      </w:r>
      <w:r w:rsidRPr="00ED3CF3">
        <w:rPr>
          <w:rFonts w:ascii="Times New Roman" w:eastAsia="仿宋" w:hAnsi="Times New Roman"/>
          <w:bCs/>
          <w:sz w:val="32"/>
          <w:szCs w:val="32"/>
        </w:rPr>
        <w:t>（以下简称乙方）</w:t>
      </w:r>
    </w:p>
    <w:p w14:paraId="66493AE9" w14:textId="77777777" w:rsidR="003C02C4" w:rsidRPr="00ED3CF3" w:rsidRDefault="003C02C4">
      <w:pPr>
        <w:pStyle w:val="a5"/>
        <w:spacing w:line="540" w:lineRule="exact"/>
        <w:rPr>
          <w:rFonts w:ascii="Times New Roman" w:eastAsia="仿宋" w:hAnsi="Times New Roman"/>
          <w:sz w:val="32"/>
          <w:szCs w:val="32"/>
        </w:rPr>
      </w:pPr>
    </w:p>
    <w:p w14:paraId="2265FA27" w14:textId="77777777" w:rsidR="003C02C4" w:rsidRPr="00ED3CF3" w:rsidRDefault="00000000">
      <w:pPr>
        <w:pStyle w:val="a5"/>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ED3CF3">
        <w:rPr>
          <w:rFonts w:ascii="Times New Roman" w:eastAsia="仿宋" w:hAnsi="Times New Roman"/>
          <w:w w:val="105"/>
          <w:sz w:val="32"/>
          <w:szCs w:val="32"/>
        </w:rPr>
        <w:t>行政规章和地方政府规章，</w:t>
      </w:r>
      <w:r w:rsidRPr="00ED3CF3">
        <w:rPr>
          <w:rFonts w:ascii="Times New Roman" w:eastAsia="仿宋" w:hAnsi="Times New Roman"/>
          <w:w w:val="105"/>
          <w:sz w:val="32"/>
          <w:szCs w:val="32"/>
        </w:rPr>
        <w:t xml:space="preserve"> </w:t>
      </w:r>
      <w:r w:rsidRPr="00ED3CF3">
        <w:rPr>
          <w:rFonts w:ascii="Times New Roman" w:eastAsia="仿宋" w:hAnsi="Times New Roman"/>
          <w:w w:val="105"/>
          <w:sz w:val="32"/>
          <w:szCs w:val="32"/>
        </w:rPr>
        <w:t>乙方于</w:t>
      </w:r>
      <w:r w:rsidRPr="00ED3CF3">
        <w:rPr>
          <w:rFonts w:ascii="Times New Roman" w:eastAsia="仿宋" w:hAnsi="Times New Roman"/>
          <w:w w:val="105"/>
          <w:sz w:val="32"/>
          <w:szCs w:val="32"/>
          <w:u w:val="single"/>
        </w:rPr>
        <w:t xml:space="preserve">   </w:t>
      </w:r>
      <w:r w:rsidRPr="00ED3CF3">
        <w:rPr>
          <w:rFonts w:ascii="Times New Roman" w:eastAsia="仿宋" w:hAnsi="Times New Roman" w:hint="eastAsia"/>
          <w:w w:val="105"/>
          <w:sz w:val="32"/>
          <w:szCs w:val="32"/>
          <w:u w:val="single"/>
        </w:rPr>
        <w:t xml:space="preserve">  </w:t>
      </w:r>
      <w:r w:rsidRPr="00ED3CF3">
        <w:rPr>
          <w:rFonts w:ascii="Times New Roman" w:eastAsia="仿宋" w:hAnsi="Times New Roman"/>
          <w:w w:val="105"/>
          <w:sz w:val="32"/>
          <w:szCs w:val="32"/>
          <w:u w:val="single"/>
        </w:rPr>
        <w:t xml:space="preserve"> </w:t>
      </w:r>
      <w:r w:rsidRPr="00ED3CF3">
        <w:rPr>
          <w:rFonts w:ascii="Times New Roman" w:eastAsia="仿宋" w:hAnsi="Times New Roman"/>
          <w:w w:val="105"/>
          <w:sz w:val="32"/>
          <w:szCs w:val="32"/>
        </w:rPr>
        <w:t>年</w:t>
      </w:r>
      <w:r w:rsidRPr="00ED3CF3">
        <w:rPr>
          <w:rFonts w:ascii="Times New Roman" w:eastAsia="仿宋" w:hAnsi="Times New Roman"/>
          <w:w w:val="105"/>
          <w:sz w:val="32"/>
          <w:szCs w:val="32"/>
          <w:u w:val="single"/>
        </w:rPr>
        <w:t xml:space="preserve">  </w:t>
      </w:r>
      <w:r w:rsidRPr="00ED3CF3">
        <w:rPr>
          <w:rFonts w:ascii="Times New Roman" w:eastAsia="仿宋" w:hAnsi="Times New Roman" w:hint="eastAsia"/>
          <w:w w:val="105"/>
          <w:sz w:val="32"/>
          <w:szCs w:val="32"/>
          <w:u w:val="single"/>
        </w:rPr>
        <w:t xml:space="preserve"> </w:t>
      </w:r>
      <w:r w:rsidRPr="00ED3CF3">
        <w:rPr>
          <w:rFonts w:ascii="Times New Roman" w:eastAsia="仿宋" w:hAnsi="Times New Roman"/>
          <w:w w:val="105"/>
          <w:sz w:val="32"/>
          <w:szCs w:val="32"/>
        </w:rPr>
        <w:t>月</w:t>
      </w:r>
      <w:r w:rsidRPr="00ED3CF3">
        <w:rPr>
          <w:rFonts w:ascii="Times New Roman" w:eastAsia="仿宋" w:hAnsi="Times New Roman"/>
          <w:w w:val="105"/>
          <w:sz w:val="32"/>
          <w:szCs w:val="32"/>
          <w:u w:val="single"/>
        </w:rPr>
        <w:t xml:space="preserve">  </w:t>
      </w:r>
      <w:r w:rsidRPr="00ED3CF3">
        <w:rPr>
          <w:rFonts w:ascii="Times New Roman" w:eastAsia="仿宋" w:hAnsi="Times New Roman" w:hint="eastAsia"/>
          <w:w w:val="105"/>
          <w:sz w:val="32"/>
          <w:szCs w:val="32"/>
          <w:u w:val="single"/>
        </w:rPr>
        <w:t xml:space="preserve"> </w:t>
      </w:r>
      <w:proofErr w:type="gramStart"/>
      <w:r w:rsidRPr="00ED3CF3">
        <w:rPr>
          <w:rFonts w:ascii="Times New Roman" w:eastAsia="仿宋" w:hAnsi="Times New Roman"/>
          <w:w w:val="105"/>
          <w:sz w:val="32"/>
          <w:szCs w:val="32"/>
        </w:rPr>
        <w:t>日竞得位于</w:t>
      </w:r>
      <w:r w:rsidRPr="00ED3CF3">
        <w:rPr>
          <w:rFonts w:ascii="Times New Roman" w:eastAsia="仿宋" w:hAnsi="Times New Roman" w:hint="eastAsia"/>
          <w:sz w:val="32"/>
          <w:szCs w:val="32"/>
          <w:u w:val="single"/>
        </w:rPr>
        <w:t>洪</w:t>
      </w:r>
      <w:proofErr w:type="gramEnd"/>
      <w:r w:rsidRPr="00ED3CF3">
        <w:rPr>
          <w:rFonts w:ascii="Times New Roman" w:eastAsia="仿宋" w:hAnsi="Times New Roman" w:hint="eastAsia"/>
          <w:sz w:val="32"/>
          <w:szCs w:val="32"/>
          <w:u w:val="single"/>
        </w:rPr>
        <w:t>山区园林路以东、丰福路以南园林路地铁口地块</w:t>
      </w:r>
      <w:r w:rsidRPr="00ED3CF3">
        <w:rPr>
          <w:rFonts w:ascii="Times New Roman" w:eastAsia="仿宋" w:hAnsi="Times New Roman"/>
          <w:sz w:val="32"/>
          <w:szCs w:val="32"/>
        </w:rPr>
        <w:t>，编号</w:t>
      </w:r>
      <w:r w:rsidRPr="00ED3CF3">
        <w:rPr>
          <w:rFonts w:ascii="Times New Roman" w:eastAsia="仿宋" w:hAnsi="Times New Roman"/>
          <w:w w:val="105"/>
          <w:sz w:val="32"/>
          <w:szCs w:val="32"/>
        </w:rPr>
        <w:t>为</w:t>
      </w:r>
      <w:r w:rsidRPr="00ED3CF3">
        <w:rPr>
          <w:rFonts w:ascii="Times New Roman" w:eastAsia="仿宋" w:hAnsi="Times New Roman" w:hint="eastAsia"/>
          <w:sz w:val="32"/>
          <w:szCs w:val="32"/>
          <w:u w:val="single"/>
        </w:rPr>
        <w:t>P</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2026</w:t>
      </w:r>
      <w:r w:rsidRPr="00ED3CF3">
        <w:rPr>
          <w:rFonts w:ascii="Times New Roman" w:eastAsia="仿宋" w:hAnsi="Times New Roman" w:hint="eastAsia"/>
          <w:sz w:val="32"/>
          <w:szCs w:val="32"/>
          <w:u w:val="single"/>
        </w:rPr>
        <w:t>）</w:t>
      </w:r>
      <w:r w:rsidRPr="00ED3CF3">
        <w:rPr>
          <w:rFonts w:ascii="Times New Roman" w:eastAsia="仿宋" w:hAnsi="Times New Roman" w:hint="eastAsia"/>
          <w:sz w:val="32"/>
          <w:szCs w:val="32"/>
          <w:u w:val="single"/>
        </w:rPr>
        <w:t>060</w:t>
      </w:r>
      <w:r w:rsidRPr="00ED3CF3">
        <w:rPr>
          <w:rFonts w:ascii="Times New Roman" w:eastAsia="仿宋" w:hAnsi="Times New Roman" w:hint="eastAsia"/>
          <w:sz w:val="32"/>
          <w:szCs w:val="32"/>
          <w:u w:val="single"/>
        </w:rPr>
        <w:t>号</w:t>
      </w:r>
      <w:r w:rsidRPr="00ED3CF3">
        <w:rPr>
          <w:rFonts w:ascii="Times New Roman" w:eastAsia="仿宋" w:hAnsi="Times New Roman"/>
          <w:w w:val="105"/>
          <w:sz w:val="32"/>
          <w:szCs w:val="32"/>
        </w:rPr>
        <w:t>的国有建设用地使用权，成交地块土地面积为</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平方米（以实测为准）。成交价款总额为</w:t>
      </w:r>
      <w:r w:rsidRPr="00ED3CF3">
        <w:rPr>
          <w:rFonts w:ascii="Times New Roman" w:eastAsia="仿宋" w:hAnsi="Times New Roman"/>
          <w:sz w:val="32"/>
          <w:szCs w:val="32"/>
          <w:u w:val="single"/>
        </w:rPr>
        <w:t xml:space="preserve">       </w:t>
      </w:r>
      <w:r w:rsidRPr="00ED3CF3">
        <w:rPr>
          <w:rFonts w:ascii="Times New Roman" w:eastAsia="仿宋" w:hAnsi="Times New Roman" w:hint="eastAsia"/>
          <w:sz w:val="32"/>
          <w:szCs w:val="32"/>
          <w:u w:val="single"/>
        </w:rPr>
        <w:t xml:space="preserve"> </w:t>
      </w:r>
      <w:r w:rsidRPr="00ED3CF3">
        <w:rPr>
          <w:rFonts w:ascii="Times New Roman" w:eastAsia="仿宋" w:hAnsi="Times New Roman"/>
          <w:sz w:val="32"/>
          <w:szCs w:val="32"/>
          <w:u w:val="single"/>
        </w:rPr>
        <w:t xml:space="preserve">  </w:t>
      </w:r>
      <w:r w:rsidRPr="00ED3CF3">
        <w:rPr>
          <w:rFonts w:ascii="Times New Roman" w:eastAsia="仿宋" w:hAnsi="Times New Roman"/>
          <w:sz w:val="32"/>
          <w:szCs w:val="32"/>
        </w:rPr>
        <w:t>万元（包括储备土地开发补偿费用和政府土地收益）。上述地块网上拍卖出让已经</w:t>
      </w:r>
      <w:r w:rsidRPr="00ED3CF3">
        <w:rPr>
          <w:rFonts w:ascii="Times New Roman" w:eastAsia="仿宋" w:hAnsi="Times New Roman"/>
          <w:sz w:val="32"/>
          <w:szCs w:val="32"/>
          <w:u w:val="single"/>
        </w:rPr>
        <w:t xml:space="preserve">     </w:t>
      </w:r>
      <w:r w:rsidRPr="00ED3CF3">
        <w:rPr>
          <w:rFonts w:ascii="Times New Roman" w:eastAsia="仿宋" w:hAnsi="Times New Roman" w:hint="eastAsia"/>
          <w:sz w:val="32"/>
          <w:szCs w:val="32"/>
          <w:u w:val="single"/>
        </w:rPr>
        <w:t xml:space="preserve"> </w:t>
      </w:r>
      <w:r w:rsidRPr="00ED3CF3">
        <w:rPr>
          <w:rFonts w:ascii="Times New Roman" w:eastAsia="仿宋" w:hAnsi="Times New Roman"/>
          <w:sz w:val="32"/>
          <w:szCs w:val="32"/>
          <w:u w:val="single"/>
        </w:rPr>
        <w:t xml:space="preserve"> </w:t>
      </w:r>
      <w:r w:rsidRPr="00ED3CF3">
        <w:rPr>
          <w:rFonts w:ascii="Times New Roman" w:eastAsia="仿宋" w:hAnsi="Times New Roman"/>
          <w:bCs/>
          <w:sz w:val="32"/>
          <w:szCs w:val="32"/>
        </w:rPr>
        <w:t>[20</w:t>
      </w:r>
      <w:r w:rsidRPr="00ED3CF3">
        <w:rPr>
          <w:rFonts w:ascii="Times New Roman" w:eastAsia="仿宋" w:hAnsi="Times New Roman"/>
          <w:bCs/>
          <w:sz w:val="32"/>
          <w:szCs w:val="32"/>
          <w:u w:val="single"/>
        </w:rPr>
        <w:t xml:space="preserve">   </w:t>
      </w:r>
      <w:r w:rsidRPr="00ED3CF3">
        <w:rPr>
          <w:rFonts w:ascii="Times New Roman" w:eastAsia="仿宋" w:hAnsi="Times New Roman"/>
          <w:bCs/>
          <w:sz w:val="32"/>
          <w:szCs w:val="32"/>
        </w:rPr>
        <w:t>]</w:t>
      </w:r>
      <w:r w:rsidRPr="00ED3CF3">
        <w:rPr>
          <w:rFonts w:ascii="Times New Roman" w:eastAsia="仿宋" w:hAnsi="Times New Roman"/>
          <w:bCs/>
          <w:sz w:val="32"/>
          <w:szCs w:val="32"/>
          <w:u w:val="single"/>
        </w:rPr>
        <w:t xml:space="preserve">   </w:t>
      </w:r>
      <w:r w:rsidRPr="00ED3CF3">
        <w:rPr>
          <w:rFonts w:ascii="Times New Roman" w:eastAsia="仿宋" w:hAnsi="Times New Roman"/>
          <w:bCs/>
          <w:sz w:val="32"/>
          <w:szCs w:val="32"/>
        </w:rPr>
        <w:t>号文</w:t>
      </w:r>
      <w:r w:rsidRPr="00ED3CF3">
        <w:rPr>
          <w:rFonts w:ascii="Times New Roman" w:eastAsia="仿宋" w:hAnsi="Times New Roman"/>
          <w:sz w:val="32"/>
          <w:szCs w:val="32"/>
        </w:rPr>
        <w:t>批准。</w:t>
      </w:r>
    </w:p>
    <w:p w14:paraId="3D3A6729" w14:textId="77777777" w:rsidR="003C02C4" w:rsidRPr="00ED3CF3" w:rsidRDefault="00000000">
      <w:pPr>
        <w:pStyle w:val="a5"/>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14:paraId="04946431" w14:textId="77777777" w:rsidR="003C02C4" w:rsidRPr="00ED3CF3" w:rsidRDefault="00000000">
      <w:pPr>
        <w:pStyle w:val="ae"/>
        <w:shd w:val="clear" w:color="auto" w:fill="FFFFFF"/>
        <w:spacing w:beforeAutospacing="0" w:afterAutospacing="0" w:line="540" w:lineRule="exact"/>
        <w:ind w:firstLineChars="200" w:firstLine="640"/>
        <w:jc w:val="both"/>
        <w:rPr>
          <w:rFonts w:ascii="Times New Roman" w:eastAsia="仿宋" w:hAnsi="Times New Roman" w:hint="default"/>
          <w:kern w:val="2"/>
          <w:sz w:val="32"/>
          <w:szCs w:val="32"/>
        </w:rPr>
      </w:pPr>
      <w:r w:rsidRPr="00ED3CF3">
        <w:rPr>
          <w:rFonts w:ascii="Times New Roman" w:eastAsia="仿宋" w:hAnsi="Times New Roman" w:hint="default"/>
          <w:kern w:val="2"/>
          <w:sz w:val="32"/>
          <w:szCs w:val="32"/>
        </w:rPr>
        <w:t>三、乙方应按照新建商品房预（现）</w:t>
      </w:r>
      <w:proofErr w:type="gramStart"/>
      <w:r w:rsidRPr="00ED3CF3">
        <w:rPr>
          <w:rFonts w:ascii="Times New Roman" w:eastAsia="仿宋" w:hAnsi="Times New Roman" w:hint="default"/>
          <w:kern w:val="2"/>
          <w:sz w:val="32"/>
          <w:szCs w:val="32"/>
        </w:rPr>
        <w:t>售有关</w:t>
      </w:r>
      <w:proofErr w:type="gramEnd"/>
      <w:r w:rsidRPr="00ED3CF3">
        <w:rPr>
          <w:rFonts w:ascii="Times New Roman" w:eastAsia="仿宋" w:hAnsi="Times New Roman" w:hint="default"/>
          <w:kern w:val="2"/>
          <w:sz w:val="32"/>
          <w:szCs w:val="32"/>
        </w:rPr>
        <w:t>规定按期上市销售。住宅销售价格应符合国家房地产市场调控要求，销售备案价</w:t>
      </w:r>
      <w:r w:rsidRPr="00ED3CF3">
        <w:rPr>
          <w:rFonts w:ascii="Times New Roman" w:eastAsia="仿宋" w:hAnsi="Times New Roman" w:hint="default"/>
          <w:kern w:val="2"/>
          <w:sz w:val="32"/>
          <w:szCs w:val="32"/>
        </w:rPr>
        <w:lastRenderedPageBreak/>
        <w:t>标准以其上市当月所在区域板块新建商品住宅</w:t>
      </w:r>
      <w:proofErr w:type="gramStart"/>
      <w:r w:rsidRPr="00ED3CF3">
        <w:rPr>
          <w:rFonts w:ascii="Times New Roman" w:eastAsia="仿宋" w:hAnsi="Times New Roman" w:hint="default"/>
          <w:kern w:val="2"/>
          <w:sz w:val="32"/>
          <w:szCs w:val="32"/>
        </w:rPr>
        <w:t>合同网签成交</w:t>
      </w:r>
      <w:proofErr w:type="gramEnd"/>
      <w:r w:rsidRPr="00ED3CF3">
        <w:rPr>
          <w:rFonts w:ascii="Times New Roman" w:eastAsia="仿宋" w:hAnsi="Times New Roman" w:hint="default"/>
          <w:kern w:val="2"/>
          <w:sz w:val="32"/>
          <w:szCs w:val="32"/>
        </w:rPr>
        <w:t>均价作为参考。</w:t>
      </w:r>
    </w:p>
    <w:p w14:paraId="4BD46C8A" w14:textId="77777777" w:rsidR="003C02C4" w:rsidRPr="00ED3CF3" w:rsidRDefault="00000000">
      <w:pPr>
        <w:pStyle w:val="10"/>
        <w:ind w:firstLine="640"/>
        <w:rPr>
          <w:rFonts w:ascii="Times New Roman" w:eastAsia="仿宋" w:hAnsi="Times New Roman"/>
          <w:sz w:val="32"/>
          <w:szCs w:val="32"/>
        </w:rPr>
      </w:pPr>
      <w:r w:rsidRPr="00ED3CF3">
        <w:rPr>
          <w:rFonts w:ascii="Times New Roman" w:eastAsia="仿宋" w:hAnsi="Times New Roman"/>
          <w:sz w:val="32"/>
          <w:szCs w:val="32"/>
        </w:rPr>
        <w:t>四、该项目应配建的保障性租赁住房由本项目储备主体负责集中配建或购买符合条件的存量房源作为保障性租赁住房的方式解决。</w:t>
      </w:r>
    </w:p>
    <w:p w14:paraId="2F54C193" w14:textId="77777777" w:rsidR="003C02C4" w:rsidRPr="00ED3CF3" w:rsidRDefault="00000000">
      <w:pPr>
        <w:pStyle w:val="ae"/>
        <w:shd w:val="clear" w:color="auto" w:fill="FFFFFF"/>
        <w:spacing w:beforeAutospacing="0" w:afterAutospacing="0" w:line="540" w:lineRule="exact"/>
        <w:ind w:firstLineChars="200" w:firstLine="640"/>
        <w:rPr>
          <w:rFonts w:ascii="Times New Roman" w:eastAsia="仿宋" w:hAnsi="Times New Roman" w:hint="default"/>
          <w:sz w:val="32"/>
          <w:szCs w:val="32"/>
        </w:rPr>
      </w:pPr>
      <w:r w:rsidRPr="00ED3CF3">
        <w:rPr>
          <w:rFonts w:ascii="Times New Roman" w:eastAsia="仿宋" w:hAnsi="Times New Roman" w:hint="default"/>
          <w:sz w:val="32"/>
          <w:szCs w:val="32"/>
        </w:rPr>
        <w:t>五、地块成交后，竞买保证金直接抵</w:t>
      </w:r>
      <w:proofErr w:type="gramStart"/>
      <w:r w:rsidRPr="00ED3CF3">
        <w:rPr>
          <w:rFonts w:ascii="Times New Roman" w:eastAsia="仿宋" w:hAnsi="Times New Roman" w:hint="default"/>
          <w:sz w:val="32"/>
          <w:szCs w:val="32"/>
        </w:rPr>
        <w:t>作土地</w:t>
      </w:r>
      <w:proofErr w:type="gramEnd"/>
      <w:r w:rsidRPr="00ED3CF3">
        <w:rPr>
          <w:rFonts w:ascii="Times New Roman" w:eastAsia="仿宋" w:hAnsi="Times New Roman" w:hint="default"/>
          <w:sz w:val="32"/>
          <w:szCs w:val="32"/>
        </w:rPr>
        <w:t>成交价款。乙方须按照拍卖成交结果及拍卖文件的规定内容，自地块成交之日起</w:t>
      </w:r>
      <w:r w:rsidRPr="00ED3CF3">
        <w:rPr>
          <w:rFonts w:ascii="Times New Roman" w:eastAsia="仿宋" w:hAnsi="Times New Roman" w:hint="default"/>
          <w:sz w:val="32"/>
          <w:szCs w:val="32"/>
        </w:rPr>
        <w:t>5</w:t>
      </w:r>
      <w:r w:rsidRPr="00ED3CF3">
        <w:rPr>
          <w:rFonts w:ascii="Times New Roman" w:eastAsia="仿宋" w:hAnsi="Times New Roman" w:hint="default"/>
          <w:sz w:val="32"/>
          <w:szCs w:val="32"/>
        </w:rPr>
        <w:t>个工作日内，到武汉市土地交易中心与洪山区土地整理储备中心签订《储备土地开发补偿协议书》，并按照《储备土地开发补偿协议书》的约定缴纳土地成交价款。</w:t>
      </w:r>
    </w:p>
    <w:p w14:paraId="6192FD44" w14:textId="77777777" w:rsidR="003C02C4" w:rsidRPr="00ED3CF3" w:rsidRDefault="00000000">
      <w:pPr>
        <w:pStyle w:val="ae"/>
        <w:shd w:val="clear" w:color="auto" w:fill="FFFFFF"/>
        <w:spacing w:beforeAutospacing="0" w:afterAutospacing="0" w:line="540" w:lineRule="exact"/>
        <w:ind w:firstLineChars="200" w:firstLine="640"/>
        <w:jc w:val="both"/>
        <w:rPr>
          <w:rFonts w:ascii="Times New Roman" w:eastAsia="仿宋" w:hAnsi="Times New Roman" w:hint="default"/>
          <w:sz w:val="32"/>
          <w:szCs w:val="32"/>
        </w:rPr>
      </w:pPr>
      <w:r w:rsidRPr="00ED3CF3">
        <w:rPr>
          <w:rFonts w:ascii="Times New Roman" w:eastAsia="仿宋" w:hAnsi="Times New Roman" w:hint="default"/>
          <w:sz w:val="32"/>
          <w:szCs w:val="32"/>
        </w:rPr>
        <w:t>六、自地块成交后</w:t>
      </w:r>
      <w:r w:rsidRPr="00ED3CF3">
        <w:rPr>
          <w:rFonts w:ascii="Times New Roman" w:eastAsia="仿宋" w:hAnsi="Times New Roman" w:hint="default"/>
          <w:sz w:val="32"/>
          <w:szCs w:val="32"/>
        </w:rPr>
        <w:t>10</w:t>
      </w:r>
      <w:r w:rsidRPr="00ED3CF3">
        <w:rPr>
          <w:rFonts w:ascii="Times New Roman" w:eastAsia="仿宋" w:hAnsi="Times New Roman" w:hint="default"/>
          <w:sz w:val="32"/>
          <w:szCs w:val="32"/>
        </w:rPr>
        <w:t>个工作日内，乙方应按照法律法规规定与武汉市自然资源和城乡建设局签订《国有建设用地使用权出让合同》，申请办理土地变更登记等手续。</w:t>
      </w:r>
    </w:p>
    <w:p w14:paraId="5F0B03E0" w14:textId="77777777" w:rsidR="003C02C4" w:rsidRPr="00ED3CF3" w:rsidRDefault="00000000">
      <w:pPr>
        <w:pStyle w:val="ae"/>
        <w:spacing w:beforeAutospacing="0" w:afterAutospacing="0" w:line="540" w:lineRule="exact"/>
        <w:ind w:firstLineChars="200" w:firstLine="640"/>
        <w:jc w:val="both"/>
        <w:rPr>
          <w:rFonts w:ascii="Times New Roman" w:eastAsia="仿宋" w:hAnsi="Times New Roman" w:hint="default"/>
          <w:sz w:val="32"/>
          <w:szCs w:val="32"/>
        </w:rPr>
      </w:pPr>
      <w:r w:rsidRPr="00ED3CF3">
        <w:rPr>
          <w:rFonts w:ascii="Times New Roman" w:eastAsia="仿宋" w:hAnsi="Times New Roman" w:hint="default"/>
          <w:sz w:val="32"/>
          <w:szCs w:val="32"/>
        </w:rPr>
        <w:t>七、</w:t>
      </w:r>
      <w:r w:rsidRPr="00ED3CF3">
        <w:rPr>
          <w:rFonts w:ascii="Times New Roman" w:eastAsia="仿宋" w:hAnsi="Times New Roman" w:hint="default"/>
          <w:kern w:val="2"/>
          <w:sz w:val="32"/>
          <w:szCs w:val="32"/>
        </w:rPr>
        <w:t>乙方有下列情形之一的，甲方可依法取消其竞得资格，并不</w:t>
      </w:r>
      <w:proofErr w:type="gramStart"/>
      <w:r w:rsidRPr="00ED3CF3">
        <w:rPr>
          <w:rFonts w:ascii="Times New Roman" w:eastAsia="仿宋" w:hAnsi="Times New Roman" w:hint="default"/>
          <w:kern w:val="2"/>
          <w:sz w:val="32"/>
          <w:szCs w:val="32"/>
        </w:rPr>
        <w:t>予退</w:t>
      </w:r>
      <w:proofErr w:type="gramEnd"/>
      <w:r w:rsidRPr="00ED3CF3">
        <w:rPr>
          <w:rFonts w:ascii="Times New Roman" w:eastAsia="仿宋" w:hAnsi="Times New Roman" w:hint="default"/>
          <w:kern w:val="2"/>
          <w:sz w:val="32"/>
          <w:szCs w:val="32"/>
        </w:rPr>
        <w:t>还其所交纳的竞买保证金。如另行组织本拍卖地块出让的成交价款低于本次成交价款，且差价金额超过本次竞买保证金金额的，乙方还应对超过竞买保证金金额的差价部分承担赔偿责任。</w:t>
      </w:r>
    </w:p>
    <w:p w14:paraId="44A090FA"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1</w:t>
      </w:r>
      <w:r w:rsidRPr="00ED3CF3">
        <w:rPr>
          <w:rFonts w:ascii="Times New Roman" w:eastAsia="仿宋" w:hAnsi="Times New Roman"/>
          <w:sz w:val="32"/>
          <w:szCs w:val="32"/>
        </w:rPr>
        <w:t>．乙方未按规定签订《国有建设用地使用权成交确认书》的；</w:t>
      </w:r>
    </w:p>
    <w:p w14:paraId="5EE6902C"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2</w:t>
      </w:r>
      <w:r w:rsidRPr="00ED3CF3">
        <w:rPr>
          <w:rFonts w:ascii="Times New Roman" w:eastAsia="仿宋" w:hAnsi="Times New Roman"/>
          <w:sz w:val="32"/>
          <w:szCs w:val="32"/>
        </w:rPr>
        <w:t>．乙方逾期交纳土地成交价款或逾期、拒绝签订《储备土地开发补偿协议书》、《国有建设用地使用权出让合同》的；</w:t>
      </w:r>
    </w:p>
    <w:p w14:paraId="4E35E184"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3</w:t>
      </w:r>
      <w:r w:rsidRPr="00ED3CF3">
        <w:rPr>
          <w:rFonts w:ascii="Times New Roman" w:eastAsia="仿宋" w:hAnsi="Times New Roman"/>
          <w:sz w:val="32"/>
          <w:szCs w:val="32"/>
        </w:rPr>
        <w:t>．乙方未取得相应的房地产开发资质的；</w:t>
      </w:r>
    </w:p>
    <w:p w14:paraId="041976A0"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4</w:t>
      </w:r>
      <w:r w:rsidRPr="00ED3CF3">
        <w:rPr>
          <w:rFonts w:ascii="Times New Roman" w:eastAsia="仿宋" w:hAnsi="Times New Roman"/>
          <w:sz w:val="32"/>
          <w:szCs w:val="32"/>
        </w:rPr>
        <w:t>．同一企业及其控股的各个公司，参加同一宗地竞买的；</w:t>
      </w:r>
    </w:p>
    <w:p w14:paraId="5FE87A4A"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5</w:t>
      </w:r>
      <w:r w:rsidRPr="00ED3CF3">
        <w:rPr>
          <w:rFonts w:ascii="Times New Roman" w:eastAsia="仿宋" w:hAnsi="Times New Roman"/>
          <w:sz w:val="32"/>
          <w:szCs w:val="32"/>
        </w:rPr>
        <w:t>．乙方的购地资金来源不符合要求的；</w:t>
      </w:r>
    </w:p>
    <w:p w14:paraId="74A8627D"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lastRenderedPageBreak/>
        <w:t>6</w:t>
      </w:r>
      <w:r w:rsidRPr="00ED3CF3">
        <w:rPr>
          <w:rFonts w:ascii="Times New Roman" w:eastAsia="仿宋" w:hAnsi="Times New Roman"/>
          <w:sz w:val="32"/>
          <w:szCs w:val="32"/>
        </w:rPr>
        <w:t>．乙方提供虚假文件、隐瞒事实的；</w:t>
      </w:r>
    </w:p>
    <w:p w14:paraId="7AD74E0B"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7</w:t>
      </w:r>
      <w:r w:rsidRPr="00ED3CF3">
        <w:rPr>
          <w:rFonts w:ascii="Times New Roman" w:eastAsia="仿宋" w:hAnsi="Times New Roman"/>
          <w:sz w:val="32"/>
          <w:szCs w:val="32"/>
        </w:rPr>
        <w:t>．乙方采取行贿、恶意串通等非法手段竞得的；</w:t>
      </w:r>
    </w:p>
    <w:p w14:paraId="30D9E6EC" w14:textId="77777777" w:rsidR="003C02C4" w:rsidRPr="00ED3CF3" w:rsidRDefault="00000000">
      <w:pPr>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8</w:t>
      </w:r>
      <w:r w:rsidRPr="00ED3CF3">
        <w:rPr>
          <w:rFonts w:ascii="Times New Roman" w:eastAsia="仿宋" w:hAnsi="Times New Roman"/>
          <w:sz w:val="32"/>
          <w:szCs w:val="32"/>
        </w:rPr>
        <w:t>．乙方发生其他违约情况的。</w:t>
      </w:r>
    </w:p>
    <w:p w14:paraId="327CA701" w14:textId="77777777" w:rsidR="003C02C4" w:rsidRPr="00ED3CF3" w:rsidRDefault="00000000">
      <w:pPr>
        <w:pStyle w:val="a5"/>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八、本确认书经双方法定代表人（或委托代理人）签字之日起即刻生效。</w:t>
      </w:r>
    </w:p>
    <w:p w14:paraId="731F9ED6" w14:textId="77777777" w:rsidR="003C02C4" w:rsidRPr="00ED3CF3" w:rsidRDefault="00000000">
      <w:pPr>
        <w:pStyle w:val="a5"/>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特此确认。</w:t>
      </w:r>
      <w:r w:rsidRPr="00ED3CF3">
        <w:rPr>
          <w:rFonts w:ascii="Times New Roman" w:eastAsia="仿宋" w:hAnsi="Times New Roman"/>
          <w:sz w:val="32"/>
          <w:szCs w:val="32"/>
        </w:rPr>
        <w:t xml:space="preserve">      </w:t>
      </w:r>
    </w:p>
    <w:p w14:paraId="1F1D70E7" w14:textId="77777777" w:rsidR="003C02C4" w:rsidRPr="00ED3CF3" w:rsidRDefault="003C02C4">
      <w:pPr>
        <w:pStyle w:val="a5"/>
        <w:spacing w:line="540" w:lineRule="exact"/>
        <w:ind w:firstLineChars="200" w:firstLine="640"/>
        <w:rPr>
          <w:rFonts w:ascii="Times New Roman" w:eastAsia="仿宋" w:hAnsi="Times New Roman"/>
          <w:sz w:val="32"/>
          <w:szCs w:val="32"/>
        </w:rPr>
      </w:pPr>
    </w:p>
    <w:p w14:paraId="47811CD1" w14:textId="77777777" w:rsidR="003C02C4" w:rsidRPr="00ED3CF3" w:rsidRDefault="00000000">
      <w:pPr>
        <w:pStyle w:val="a5"/>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甲方法定代表人（签名）：</w:t>
      </w:r>
      <w:r w:rsidRPr="00ED3CF3">
        <w:rPr>
          <w:rFonts w:ascii="Times New Roman" w:eastAsia="仿宋" w:hAnsi="Times New Roman"/>
          <w:sz w:val="32"/>
          <w:szCs w:val="32"/>
        </w:rPr>
        <w:t xml:space="preserve">         </w:t>
      </w:r>
      <w:r w:rsidRPr="00ED3CF3">
        <w:rPr>
          <w:rFonts w:ascii="Times New Roman" w:eastAsia="仿宋" w:hAnsi="Times New Roman"/>
          <w:sz w:val="32"/>
          <w:szCs w:val="32"/>
        </w:rPr>
        <w:t>乙方法定代表人（签名）：</w:t>
      </w:r>
    </w:p>
    <w:p w14:paraId="3F3B6208" w14:textId="77777777" w:rsidR="003C02C4" w:rsidRPr="00ED3CF3" w:rsidRDefault="00000000">
      <w:pPr>
        <w:pStyle w:val="a5"/>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（或委托代理人）</w:t>
      </w:r>
      <w:r w:rsidRPr="00ED3CF3">
        <w:rPr>
          <w:rFonts w:ascii="Times New Roman" w:eastAsia="仿宋" w:hAnsi="Times New Roman"/>
          <w:sz w:val="32"/>
          <w:szCs w:val="32"/>
        </w:rPr>
        <w:t xml:space="preserve">               </w:t>
      </w:r>
      <w:r w:rsidRPr="00ED3CF3">
        <w:rPr>
          <w:rFonts w:ascii="Times New Roman" w:eastAsia="仿宋" w:hAnsi="Times New Roman"/>
          <w:sz w:val="32"/>
          <w:szCs w:val="32"/>
        </w:rPr>
        <w:t>（或委托代理人）</w:t>
      </w:r>
    </w:p>
    <w:p w14:paraId="642C9A28" w14:textId="77777777" w:rsidR="003C02C4" w:rsidRPr="00ED3CF3" w:rsidRDefault="00000000">
      <w:pPr>
        <w:pStyle w:val="a5"/>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地址：武汉市江岸区三阳路</w:t>
      </w:r>
      <w:r w:rsidRPr="00ED3CF3">
        <w:rPr>
          <w:rFonts w:ascii="Times New Roman" w:eastAsia="仿宋" w:hAnsi="Times New Roman"/>
          <w:sz w:val="32"/>
          <w:szCs w:val="32"/>
        </w:rPr>
        <w:t xml:space="preserve">        </w:t>
      </w:r>
      <w:r w:rsidRPr="00ED3CF3">
        <w:rPr>
          <w:rFonts w:ascii="Times New Roman" w:eastAsia="仿宋" w:hAnsi="Times New Roman"/>
          <w:sz w:val="32"/>
          <w:szCs w:val="32"/>
        </w:rPr>
        <w:t>地址：</w:t>
      </w:r>
      <w:r w:rsidRPr="00ED3CF3">
        <w:rPr>
          <w:rFonts w:ascii="Times New Roman" w:eastAsia="仿宋" w:hAnsi="Times New Roman"/>
          <w:sz w:val="32"/>
          <w:szCs w:val="32"/>
        </w:rPr>
        <w:t xml:space="preserve"> </w:t>
      </w:r>
    </w:p>
    <w:p w14:paraId="1E22D4CA" w14:textId="77777777" w:rsidR="003C02C4" w:rsidRPr="00ED3CF3" w:rsidRDefault="00000000">
      <w:pPr>
        <w:pStyle w:val="a5"/>
        <w:spacing w:line="540" w:lineRule="exact"/>
        <w:ind w:firstLineChars="500" w:firstLine="1600"/>
        <w:rPr>
          <w:rFonts w:ascii="Times New Roman" w:eastAsia="仿宋" w:hAnsi="Times New Roman"/>
          <w:sz w:val="32"/>
          <w:szCs w:val="32"/>
        </w:rPr>
      </w:pPr>
      <w:r w:rsidRPr="00ED3CF3">
        <w:rPr>
          <w:rFonts w:ascii="Times New Roman" w:eastAsia="仿宋" w:hAnsi="Times New Roman"/>
          <w:sz w:val="32"/>
          <w:szCs w:val="32"/>
        </w:rPr>
        <w:t>13-15</w:t>
      </w:r>
      <w:r w:rsidRPr="00ED3CF3">
        <w:rPr>
          <w:rFonts w:ascii="Times New Roman" w:eastAsia="仿宋" w:hAnsi="Times New Roman"/>
          <w:sz w:val="32"/>
          <w:szCs w:val="32"/>
        </w:rPr>
        <w:t>号</w:t>
      </w:r>
    </w:p>
    <w:p w14:paraId="3949FE35" w14:textId="77777777" w:rsidR="003C02C4" w:rsidRPr="00ED3CF3" w:rsidRDefault="00000000">
      <w:pPr>
        <w:pStyle w:val="a5"/>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电话：</w:t>
      </w:r>
      <w:r w:rsidRPr="00ED3CF3">
        <w:rPr>
          <w:rFonts w:ascii="Times New Roman" w:eastAsia="仿宋" w:hAnsi="Times New Roman"/>
          <w:sz w:val="32"/>
          <w:szCs w:val="32"/>
        </w:rPr>
        <w:t xml:space="preserve">027-82700008              </w:t>
      </w:r>
      <w:r w:rsidRPr="00ED3CF3">
        <w:rPr>
          <w:rFonts w:ascii="Times New Roman" w:eastAsia="仿宋" w:hAnsi="Times New Roman"/>
          <w:sz w:val="32"/>
          <w:szCs w:val="32"/>
        </w:rPr>
        <w:t>电话：</w:t>
      </w:r>
    </w:p>
    <w:p w14:paraId="66AA1344" w14:textId="77777777" w:rsidR="003C02C4" w:rsidRPr="00ED3CF3" w:rsidRDefault="00000000">
      <w:pPr>
        <w:pStyle w:val="a5"/>
        <w:spacing w:line="540" w:lineRule="exact"/>
        <w:ind w:firstLineChars="200" w:firstLine="640"/>
        <w:rPr>
          <w:rFonts w:ascii="Times New Roman" w:eastAsia="仿宋" w:hAnsi="Times New Roman"/>
          <w:sz w:val="32"/>
          <w:szCs w:val="32"/>
        </w:rPr>
      </w:pPr>
      <w:r w:rsidRPr="00ED3CF3">
        <w:rPr>
          <w:rFonts w:ascii="Times New Roman" w:eastAsia="仿宋" w:hAnsi="Times New Roman"/>
          <w:sz w:val="32"/>
          <w:szCs w:val="32"/>
        </w:rPr>
        <w:t>邮编：</w:t>
      </w:r>
      <w:r w:rsidRPr="00ED3CF3">
        <w:rPr>
          <w:rFonts w:ascii="Times New Roman" w:eastAsia="仿宋" w:hAnsi="Times New Roman"/>
          <w:sz w:val="32"/>
          <w:szCs w:val="32"/>
        </w:rPr>
        <w:t xml:space="preserve">430014                    </w:t>
      </w:r>
      <w:r w:rsidRPr="00ED3CF3">
        <w:rPr>
          <w:rFonts w:ascii="Times New Roman" w:eastAsia="仿宋" w:hAnsi="Times New Roman"/>
          <w:sz w:val="32"/>
          <w:szCs w:val="32"/>
        </w:rPr>
        <w:t>邮编：</w:t>
      </w:r>
    </w:p>
    <w:p w14:paraId="25B1F3A4" w14:textId="77777777" w:rsidR="003C02C4" w:rsidRPr="00ED3CF3" w:rsidRDefault="00000000">
      <w:pPr>
        <w:pStyle w:val="a7"/>
        <w:spacing w:line="540" w:lineRule="exact"/>
        <w:ind w:firstLine="640"/>
        <w:rPr>
          <w:rFonts w:ascii="Times New Roman" w:eastAsia="仿宋" w:hAnsi="Times New Roman"/>
          <w:sz w:val="32"/>
          <w:szCs w:val="32"/>
        </w:rPr>
      </w:pPr>
      <w:r w:rsidRPr="00ED3CF3">
        <w:rPr>
          <w:rFonts w:ascii="Times New Roman" w:eastAsia="仿宋" w:hAnsi="Times New Roman"/>
          <w:sz w:val="32"/>
          <w:szCs w:val="32"/>
        </w:rPr>
        <w:t xml:space="preserve">                    </w:t>
      </w:r>
    </w:p>
    <w:p w14:paraId="36DCAF8C" w14:textId="77777777" w:rsidR="003C02C4" w:rsidRPr="00ED3CF3" w:rsidRDefault="003C02C4">
      <w:pPr>
        <w:pStyle w:val="a7"/>
        <w:spacing w:line="540" w:lineRule="exact"/>
        <w:ind w:firstLineChars="1100" w:firstLine="3520"/>
        <w:rPr>
          <w:rFonts w:ascii="Times New Roman" w:eastAsia="仿宋" w:hAnsi="Times New Roman"/>
          <w:sz w:val="32"/>
          <w:szCs w:val="32"/>
        </w:rPr>
      </w:pPr>
    </w:p>
    <w:p w14:paraId="4B4766F3" w14:textId="77777777" w:rsidR="003C02C4" w:rsidRPr="00ED3CF3" w:rsidRDefault="00000000">
      <w:pPr>
        <w:pStyle w:val="a7"/>
        <w:spacing w:line="540" w:lineRule="exact"/>
        <w:ind w:firstLineChars="1100" w:firstLine="3520"/>
        <w:rPr>
          <w:rFonts w:ascii="Times New Roman" w:eastAsia="仿宋" w:hAnsi="Times New Roman"/>
          <w:sz w:val="32"/>
          <w:szCs w:val="32"/>
        </w:rPr>
        <w:sectPr w:rsidR="003C02C4" w:rsidRPr="00ED3CF3">
          <w:headerReference w:type="default" r:id="rId25"/>
          <w:footerReference w:type="default" r:id="rId26"/>
          <w:pgSz w:w="11906" w:h="16838"/>
          <w:pgMar w:top="1701" w:right="1418" w:bottom="1701" w:left="1418" w:header="851" w:footer="992" w:gutter="0"/>
          <w:cols w:space="720"/>
          <w:docGrid w:type="lines" w:linePitch="285"/>
        </w:sectPr>
      </w:pPr>
      <w:r w:rsidRPr="00ED3CF3">
        <w:rPr>
          <w:rFonts w:ascii="Times New Roman" w:eastAsia="仿宋" w:hAnsi="Times New Roman"/>
          <w:sz w:val="32"/>
          <w:szCs w:val="32"/>
        </w:rPr>
        <w:t>签订日期：</w:t>
      </w:r>
      <w:r w:rsidRPr="00ED3CF3">
        <w:rPr>
          <w:rFonts w:ascii="Times New Roman" w:eastAsia="仿宋" w:hAnsi="Times New Roman"/>
          <w:sz w:val="32"/>
          <w:szCs w:val="32"/>
        </w:rPr>
        <w:t xml:space="preserve">          </w:t>
      </w:r>
      <w:r w:rsidRPr="00ED3CF3">
        <w:rPr>
          <w:rFonts w:ascii="Times New Roman" w:eastAsia="仿宋" w:hAnsi="Times New Roman"/>
          <w:sz w:val="32"/>
          <w:szCs w:val="32"/>
        </w:rPr>
        <w:t>年</w:t>
      </w:r>
      <w:r w:rsidRPr="00ED3CF3">
        <w:rPr>
          <w:rFonts w:ascii="Times New Roman" w:eastAsia="仿宋" w:hAnsi="Times New Roman"/>
          <w:sz w:val="32"/>
          <w:szCs w:val="32"/>
        </w:rPr>
        <w:t xml:space="preserve">    </w:t>
      </w:r>
      <w:r w:rsidRPr="00ED3CF3">
        <w:rPr>
          <w:rFonts w:ascii="Times New Roman" w:eastAsia="仿宋" w:hAnsi="Times New Roman"/>
          <w:sz w:val="32"/>
          <w:szCs w:val="32"/>
        </w:rPr>
        <w:t>月</w:t>
      </w:r>
      <w:r w:rsidRPr="00ED3CF3">
        <w:rPr>
          <w:rFonts w:ascii="Times New Roman" w:eastAsia="仿宋" w:hAnsi="Times New Roman"/>
          <w:sz w:val="32"/>
          <w:szCs w:val="32"/>
        </w:rPr>
        <w:t xml:space="preserve">    </w:t>
      </w:r>
      <w:r w:rsidRPr="00ED3CF3">
        <w:rPr>
          <w:rFonts w:ascii="Times New Roman" w:eastAsia="仿宋" w:hAnsi="Times New Roman"/>
          <w:sz w:val="32"/>
          <w:szCs w:val="32"/>
        </w:rPr>
        <w:t>日</w:t>
      </w:r>
    </w:p>
    <w:p w14:paraId="0D4550FF" w14:textId="77777777" w:rsidR="003C02C4" w:rsidRPr="00ED3CF3" w:rsidRDefault="00000000">
      <w:pPr>
        <w:pStyle w:val="p0"/>
        <w:spacing w:before="156" w:after="156" w:line="520" w:lineRule="exact"/>
        <w:rPr>
          <w:rFonts w:ascii="Times New Roman" w:eastAsia="黑体" w:hAnsi="Times New Roman"/>
          <w:sz w:val="48"/>
          <w:szCs w:val="48"/>
        </w:rPr>
        <w:sectPr w:rsidR="003C02C4" w:rsidRPr="00ED3CF3">
          <w:pgSz w:w="11906" w:h="16838"/>
          <w:pgMar w:top="1701" w:right="1418" w:bottom="1701" w:left="1418" w:header="851" w:footer="992" w:gutter="0"/>
          <w:cols w:space="720"/>
          <w:docGrid w:type="lines" w:linePitch="285"/>
        </w:sectPr>
      </w:pPr>
      <w:r w:rsidRPr="00ED3CF3">
        <w:rPr>
          <w:rFonts w:ascii="Times New Roman" w:eastAsia="黑体" w:hAnsi="Times New Roman" w:hint="eastAsia"/>
          <w:noProof/>
          <w:sz w:val="48"/>
          <w:szCs w:val="48"/>
        </w:rPr>
        <w:lastRenderedPageBreak/>
        <w:drawing>
          <wp:anchor distT="0" distB="0" distL="114300" distR="114300" simplePos="0" relativeHeight="251651072" behindDoc="0" locked="0" layoutInCell="1" allowOverlap="1" wp14:anchorId="24472FF2" wp14:editId="5A07109C">
            <wp:simplePos x="0" y="0"/>
            <wp:positionH relativeFrom="column">
              <wp:posOffset>-114300</wp:posOffset>
            </wp:positionH>
            <wp:positionV relativeFrom="page">
              <wp:posOffset>1104900</wp:posOffset>
            </wp:positionV>
            <wp:extent cx="6012815" cy="8501380"/>
            <wp:effectExtent l="0" t="0" r="6985" b="13970"/>
            <wp:wrapTopAndBottom/>
            <wp:docPr id="3" name="图片 3" descr="20260715153245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60715153245_01"/>
                    <pic:cNvPicPr>
                      <a:picLocks noChangeAspect="1"/>
                    </pic:cNvPicPr>
                  </pic:nvPicPr>
                  <pic:blipFill>
                    <a:blip r:embed="rId27"/>
                    <a:stretch>
                      <a:fillRect/>
                    </a:stretch>
                  </pic:blipFill>
                  <pic:spPr>
                    <a:xfrm>
                      <a:off x="0" y="0"/>
                      <a:ext cx="6012815" cy="8501380"/>
                    </a:xfrm>
                    <a:prstGeom prst="rect">
                      <a:avLst/>
                    </a:prstGeom>
                  </pic:spPr>
                </pic:pic>
              </a:graphicData>
            </a:graphic>
          </wp:anchor>
        </w:drawing>
      </w:r>
    </w:p>
    <w:p w14:paraId="3740FC83" w14:textId="77777777" w:rsidR="003C02C4" w:rsidRPr="00ED3CF3" w:rsidRDefault="00000000">
      <w:pPr>
        <w:widowControl/>
        <w:jc w:val="left"/>
        <w:rPr>
          <w:rFonts w:ascii="Times New Roman" w:eastAsia="黑体" w:hAnsi="Times New Roman"/>
          <w:kern w:val="0"/>
          <w:sz w:val="48"/>
          <w:szCs w:val="48"/>
        </w:rPr>
      </w:pPr>
      <w:r w:rsidRPr="00ED3CF3">
        <w:rPr>
          <w:rFonts w:ascii="Times New Roman" w:eastAsia="黑体" w:hAnsi="Times New Roman" w:hint="eastAsia"/>
          <w:noProof/>
          <w:kern w:val="0"/>
          <w:sz w:val="48"/>
          <w:szCs w:val="48"/>
        </w:rPr>
        <w:lastRenderedPageBreak/>
        <w:drawing>
          <wp:anchor distT="0" distB="0" distL="114300" distR="114300" simplePos="0" relativeHeight="251657216" behindDoc="0" locked="0" layoutInCell="1" allowOverlap="1" wp14:anchorId="5C150544" wp14:editId="2D77DE51">
            <wp:simplePos x="0" y="0"/>
            <wp:positionH relativeFrom="column">
              <wp:posOffset>-142875</wp:posOffset>
            </wp:positionH>
            <wp:positionV relativeFrom="page">
              <wp:posOffset>1113155</wp:posOffset>
            </wp:positionV>
            <wp:extent cx="6026785" cy="8521065"/>
            <wp:effectExtent l="0" t="0" r="12065" b="13335"/>
            <wp:wrapTopAndBottom/>
            <wp:docPr id="4" name="图片 4" descr="20260715153245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60715153245_02"/>
                    <pic:cNvPicPr>
                      <a:picLocks noChangeAspect="1"/>
                    </pic:cNvPicPr>
                  </pic:nvPicPr>
                  <pic:blipFill>
                    <a:blip r:embed="rId28"/>
                    <a:stretch>
                      <a:fillRect/>
                    </a:stretch>
                  </pic:blipFill>
                  <pic:spPr>
                    <a:xfrm>
                      <a:off x="0" y="0"/>
                      <a:ext cx="6026785" cy="8521065"/>
                    </a:xfrm>
                    <a:prstGeom prst="rect">
                      <a:avLst/>
                    </a:prstGeom>
                  </pic:spPr>
                </pic:pic>
              </a:graphicData>
            </a:graphic>
          </wp:anchor>
        </w:drawing>
      </w:r>
    </w:p>
    <w:p w14:paraId="5323F811" w14:textId="77777777" w:rsidR="003C02C4" w:rsidRPr="00ED3CF3" w:rsidRDefault="00000000">
      <w:pPr>
        <w:widowControl/>
        <w:jc w:val="left"/>
        <w:rPr>
          <w:rFonts w:ascii="Times New Roman" w:eastAsia="黑体" w:hAnsi="Times New Roman"/>
          <w:kern w:val="0"/>
          <w:sz w:val="48"/>
          <w:szCs w:val="48"/>
        </w:rPr>
      </w:pPr>
      <w:r w:rsidRPr="00ED3CF3">
        <w:rPr>
          <w:rFonts w:ascii="Times New Roman" w:eastAsia="黑体" w:hAnsi="Times New Roman"/>
          <w:noProof/>
          <w:sz w:val="48"/>
          <w:szCs w:val="48"/>
        </w:rPr>
        <w:lastRenderedPageBreak/>
        <w:drawing>
          <wp:anchor distT="0" distB="0" distL="114300" distR="114300" simplePos="0" relativeHeight="251663360" behindDoc="0" locked="0" layoutInCell="1" allowOverlap="1" wp14:anchorId="6A989061" wp14:editId="79E7D9F6">
            <wp:simplePos x="0" y="0"/>
            <wp:positionH relativeFrom="column">
              <wp:posOffset>-104775</wp:posOffset>
            </wp:positionH>
            <wp:positionV relativeFrom="page">
              <wp:posOffset>1094105</wp:posOffset>
            </wp:positionV>
            <wp:extent cx="5973445" cy="8445500"/>
            <wp:effectExtent l="0" t="0" r="8255" b="12700"/>
            <wp:wrapTopAndBottom/>
            <wp:docPr id="5" name="图片 5" descr="20260715153245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60715153245_03"/>
                    <pic:cNvPicPr>
                      <a:picLocks noChangeAspect="1"/>
                    </pic:cNvPicPr>
                  </pic:nvPicPr>
                  <pic:blipFill>
                    <a:blip r:embed="rId29"/>
                    <a:stretch>
                      <a:fillRect/>
                    </a:stretch>
                  </pic:blipFill>
                  <pic:spPr>
                    <a:xfrm>
                      <a:off x="0" y="0"/>
                      <a:ext cx="5973445" cy="8445500"/>
                    </a:xfrm>
                    <a:prstGeom prst="rect">
                      <a:avLst/>
                    </a:prstGeom>
                  </pic:spPr>
                </pic:pic>
              </a:graphicData>
            </a:graphic>
          </wp:anchor>
        </w:drawing>
      </w:r>
      <w:r w:rsidRPr="00ED3CF3">
        <w:rPr>
          <w:rFonts w:ascii="Times New Roman" w:eastAsia="黑体" w:hAnsi="Times New Roman"/>
          <w:sz w:val="48"/>
          <w:szCs w:val="48"/>
        </w:rPr>
        <w:br w:type="page"/>
      </w:r>
    </w:p>
    <w:p w14:paraId="25F09326" w14:textId="77777777" w:rsidR="003C02C4" w:rsidRPr="00ED3CF3" w:rsidRDefault="003C02C4">
      <w:pPr>
        <w:pStyle w:val="p0"/>
        <w:spacing w:before="156" w:after="156" w:line="520" w:lineRule="exact"/>
        <w:jc w:val="center"/>
        <w:rPr>
          <w:rFonts w:ascii="Times New Roman" w:eastAsia="黑体" w:hAnsi="Times New Roman"/>
          <w:sz w:val="48"/>
          <w:szCs w:val="48"/>
        </w:rPr>
        <w:sectPr w:rsidR="003C02C4" w:rsidRPr="00ED3CF3">
          <w:pgSz w:w="11906" w:h="16838"/>
          <w:pgMar w:top="1701" w:right="1418" w:bottom="1701" w:left="1418" w:header="851" w:footer="992" w:gutter="0"/>
          <w:cols w:space="720"/>
          <w:docGrid w:type="lines" w:linePitch="285"/>
        </w:sectPr>
      </w:pPr>
    </w:p>
    <w:p w14:paraId="1949CCA8" w14:textId="354B87A1" w:rsidR="003C02C4" w:rsidRPr="00ED3CF3" w:rsidRDefault="00000000">
      <w:pPr>
        <w:widowControl/>
        <w:jc w:val="left"/>
        <w:rPr>
          <w:rFonts w:ascii="Times New Roman" w:eastAsia="黑体" w:hAnsi="Times New Roman"/>
          <w:sz w:val="48"/>
          <w:szCs w:val="48"/>
        </w:rPr>
        <w:sectPr w:rsidR="003C02C4" w:rsidRPr="00ED3CF3">
          <w:pgSz w:w="11906" w:h="16838"/>
          <w:pgMar w:top="1701" w:right="1418" w:bottom="1701" w:left="1418" w:header="851" w:footer="992" w:gutter="0"/>
          <w:cols w:space="720"/>
          <w:docGrid w:type="lines" w:linePitch="285"/>
        </w:sectPr>
      </w:pPr>
      <w:r w:rsidRPr="00ED3CF3">
        <w:rPr>
          <w:rFonts w:ascii="Times New Roman" w:eastAsia="黑体" w:hAnsi="Times New Roman"/>
          <w:noProof/>
          <w:sz w:val="48"/>
          <w:szCs w:val="48"/>
        </w:rPr>
        <w:lastRenderedPageBreak/>
        <w:drawing>
          <wp:anchor distT="0" distB="0" distL="114300" distR="114300" simplePos="0" relativeHeight="251669504" behindDoc="0" locked="0" layoutInCell="1" allowOverlap="1" wp14:anchorId="4EA1B4D1" wp14:editId="5D0E13BF">
            <wp:simplePos x="0" y="0"/>
            <wp:positionH relativeFrom="column">
              <wp:posOffset>-46990</wp:posOffset>
            </wp:positionH>
            <wp:positionV relativeFrom="page">
              <wp:posOffset>1207135</wp:posOffset>
            </wp:positionV>
            <wp:extent cx="5912485" cy="8255000"/>
            <wp:effectExtent l="0" t="0" r="0" b="0"/>
            <wp:wrapTopAndBottom/>
            <wp:docPr id="6" name="图片 6" descr="20260715153245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60715153245_04"/>
                    <pic:cNvPicPr>
                      <a:picLocks noChangeAspect="1"/>
                    </pic:cNvPicPr>
                  </pic:nvPicPr>
                  <pic:blipFill>
                    <a:blip r:embed="rId30"/>
                    <a:stretch>
                      <a:fillRect/>
                    </a:stretch>
                  </pic:blipFill>
                  <pic:spPr>
                    <a:xfrm>
                      <a:off x="0" y="0"/>
                      <a:ext cx="5912485" cy="8255000"/>
                    </a:xfrm>
                    <a:prstGeom prst="rect">
                      <a:avLst/>
                    </a:prstGeom>
                  </pic:spPr>
                </pic:pic>
              </a:graphicData>
            </a:graphic>
            <wp14:sizeRelV relativeFrom="margin">
              <wp14:pctHeight>0</wp14:pctHeight>
            </wp14:sizeRelV>
          </wp:anchor>
        </w:drawing>
      </w:r>
    </w:p>
    <w:p w14:paraId="3F3D172F" w14:textId="77777777" w:rsidR="003C02C4" w:rsidRPr="00ED3CF3" w:rsidRDefault="00000000">
      <w:pPr>
        <w:pStyle w:val="p0"/>
        <w:spacing w:before="156" w:after="156" w:line="520" w:lineRule="exact"/>
        <w:rPr>
          <w:rFonts w:ascii="Times New Roman" w:eastAsia="黑体" w:hAnsi="Times New Roman"/>
          <w:sz w:val="48"/>
          <w:szCs w:val="48"/>
        </w:rPr>
      </w:pPr>
      <w:r w:rsidRPr="00ED3CF3">
        <w:rPr>
          <w:rFonts w:ascii="Times New Roman" w:eastAsia="黑体" w:hAnsi="Times New Roman" w:hint="eastAsia"/>
          <w:noProof/>
          <w:sz w:val="48"/>
          <w:szCs w:val="48"/>
        </w:rPr>
        <w:lastRenderedPageBreak/>
        <w:drawing>
          <wp:anchor distT="0" distB="0" distL="114300" distR="114300" simplePos="0" relativeHeight="251675648" behindDoc="0" locked="0" layoutInCell="1" allowOverlap="1" wp14:anchorId="74D0D418" wp14:editId="1294F003">
            <wp:simplePos x="0" y="0"/>
            <wp:positionH relativeFrom="column">
              <wp:posOffset>-323850</wp:posOffset>
            </wp:positionH>
            <wp:positionV relativeFrom="page">
              <wp:posOffset>1095375</wp:posOffset>
            </wp:positionV>
            <wp:extent cx="5988050" cy="8444865"/>
            <wp:effectExtent l="0" t="0" r="0" b="0"/>
            <wp:wrapTopAndBottom/>
            <wp:docPr id="7" name="图片 7" descr="20260715153245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0260715153245_05"/>
                    <pic:cNvPicPr>
                      <a:picLocks noChangeAspect="1"/>
                    </pic:cNvPicPr>
                  </pic:nvPicPr>
                  <pic:blipFill>
                    <a:blip r:embed="rId31"/>
                    <a:stretch>
                      <a:fillRect/>
                    </a:stretch>
                  </pic:blipFill>
                  <pic:spPr>
                    <a:xfrm>
                      <a:off x="0" y="0"/>
                      <a:ext cx="5988050" cy="8444865"/>
                    </a:xfrm>
                    <a:prstGeom prst="rect">
                      <a:avLst/>
                    </a:prstGeom>
                  </pic:spPr>
                </pic:pic>
              </a:graphicData>
            </a:graphic>
            <wp14:sizeRelV relativeFrom="margin">
              <wp14:pctHeight>0</wp14:pctHeight>
            </wp14:sizeRelV>
          </wp:anchor>
        </w:drawing>
      </w:r>
    </w:p>
    <w:p w14:paraId="25AF2ADC" w14:textId="77777777" w:rsidR="003C02C4" w:rsidRPr="00ED3CF3" w:rsidRDefault="00000000">
      <w:pPr>
        <w:pStyle w:val="p0"/>
        <w:spacing w:before="156" w:after="156" w:line="520" w:lineRule="exact"/>
        <w:rPr>
          <w:rFonts w:ascii="Times New Roman" w:eastAsia="黑体" w:hAnsi="Times New Roman"/>
          <w:sz w:val="48"/>
          <w:szCs w:val="48"/>
        </w:rPr>
      </w:pPr>
      <w:r w:rsidRPr="00ED3CF3">
        <w:rPr>
          <w:rFonts w:ascii="Times New Roman" w:eastAsia="黑体" w:hAnsi="Times New Roman" w:hint="eastAsia"/>
          <w:noProof/>
          <w:sz w:val="48"/>
          <w:szCs w:val="48"/>
        </w:rPr>
        <w:lastRenderedPageBreak/>
        <w:drawing>
          <wp:anchor distT="0" distB="0" distL="114300" distR="114300" simplePos="0" relativeHeight="251681792" behindDoc="0" locked="0" layoutInCell="1" allowOverlap="1" wp14:anchorId="7695633D" wp14:editId="5C0D0C9A">
            <wp:simplePos x="0" y="0"/>
            <wp:positionH relativeFrom="column">
              <wp:posOffset>-390525</wp:posOffset>
            </wp:positionH>
            <wp:positionV relativeFrom="page">
              <wp:posOffset>1028700</wp:posOffset>
            </wp:positionV>
            <wp:extent cx="6108700" cy="8637270"/>
            <wp:effectExtent l="0" t="0" r="6350" b="11430"/>
            <wp:wrapTopAndBottom/>
            <wp:docPr id="8" name="图片 8" descr="20260715153245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260715153245_06"/>
                    <pic:cNvPicPr>
                      <a:picLocks noChangeAspect="1"/>
                    </pic:cNvPicPr>
                  </pic:nvPicPr>
                  <pic:blipFill>
                    <a:blip r:embed="rId32"/>
                    <a:stretch>
                      <a:fillRect/>
                    </a:stretch>
                  </pic:blipFill>
                  <pic:spPr>
                    <a:xfrm>
                      <a:off x="0" y="0"/>
                      <a:ext cx="6108700" cy="8637270"/>
                    </a:xfrm>
                    <a:prstGeom prst="rect">
                      <a:avLst/>
                    </a:prstGeom>
                  </pic:spPr>
                </pic:pic>
              </a:graphicData>
            </a:graphic>
          </wp:anchor>
        </w:drawing>
      </w:r>
    </w:p>
    <w:p w14:paraId="4C0C0A05" w14:textId="77777777" w:rsidR="003C02C4" w:rsidRPr="00ED3CF3" w:rsidRDefault="00000000">
      <w:pPr>
        <w:pStyle w:val="p0"/>
        <w:spacing w:before="156" w:after="156" w:line="520" w:lineRule="exact"/>
        <w:rPr>
          <w:rFonts w:ascii="Times New Roman" w:eastAsia="黑体" w:hAnsi="Times New Roman"/>
          <w:sz w:val="48"/>
          <w:szCs w:val="48"/>
        </w:rPr>
      </w:pPr>
      <w:r w:rsidRPr="00ED3CF3">
        <w:rPr>
          <w:rFonts w:ascii="Times New Roman" w:eastAsia="黑体" w:hAnsi="Times New Roman" w:hint="eastAsia"/>
          <w:noProof/>
          <w:sz w:val="48"/>
          <w:szCs w:val="48"/>
        </w:rPr>
        <w:lastRenderedPageBreak/>
        <w:drawing>
          <wp:anchor distT="0" distB="0" distL="114300" distR="114300" simplePos="0" relativeHeight="251687936" behindDoc="0" locked="0" layoutInCell="1" allowOverlap="1" wp14:anchorId="7BA94A15" wp14:editId="288BF52D">
            <wp:simplePos x="0" y="0"/>
            <wp:positionH relativeFrom="column">
              <wp:posOffset>-409575</wp:posOffset>
            </wp:positionH>
            <wp:positionV relativeFrom="page">
              <wp:posOffset>1123950</wp:posOffset>
            </wp:positionV>
            <wp:extent cx="6028055" cy="8522335"/>
            <wp:effectExtent l="0" t="0" r="10795" b="12065"/>
            <wp:wrapTopAndBottom/>
            <wp:docPr id="9" name="图片 9" descr="20260715153245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0260715153245_07"/>
                    <pic:cNvPicPr>
                      <a:picLocks noChangeAspect="1"/>
                    </pic:cNvPicPr>
                  </pic:nvPicPr>
                  <pic:blipFill>
                    <a:blip r:embed="rId33"/>
                    <a:stretch>
                      <a:fillRect/>
                    </a:stretch>
                  </pic:blipFill>
                  <pic:spPr>
                    <a:xfrm>
                      <a:off x="0" y="0"/>
                      <a:ext cx="6028055" cy="8522335"/>
                    </a:xfrm>
                    <a:prstGeom prst="rect">
                      <a:avLst/>
                    </a:prstGeom>
                  </pic:spPr>
                </pic:pic>
              </a:graphicData>
            </a:graphic>
          </wp:anchor>
        </w:drawing>
      </w:r>
    </w:p>
    <w:p w14:paraId="04E94254"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hint="eastAsia"/>
          <w:noProof/>
          <w:sz w:val="32"/>
          <w:szCs w:val="32"/>
        </w:rPr>
        <w:lastRenderedPageBreak/>
        <w:drawing>
          <wp:anchor distT="0" distB="0" distL="114300" distR="114300" simplePos="0" relativeHeight="251694080" behindDoc="0" locked="0" layoutInCell="1" allowOverlap="1" wp14:anchorId="1C498868" wp14:editId="4C02B514">
            <wp:simplePos x="0" y="0"/>
            <wp:positionH relativeFrom="column">
              <wp:posOffset>-314325</wp:posOffset>
            </wp:positionH>
            <wp:positionV relativeFrom="page">
              <wp:posOffset>1085850</wp:posOffset>
            </wp:positionV>
            <wp:extent cx="6000750" cy="8484870"/>
            <wp:effectExtent l="0" t="0" r="0" b="11430"/>
            <wp:wrapTopAndBottom/>
            <wp:docPr id="10" name="图片 10" descr="20260715153245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260715153245_08"/>
                    <pic:cNvPicPr>
                      <a:picLocks noChangeAspect="1"/>
                    </pic:cNvPicPr>
                  </pic:nvPicPr>
                  <pic:blipFill>
                    <a:blip r:embed="rId34"/>
                    <a:stretch>
                      <a:fillRect/>
                    </a:stretch>
                  </pic:blipFill>
                  <pic:spPr>
                    <a:xfrm>
                      <a:off x="0" y="0"/>
                      <a:ext cx="6000750" cy="8484870"/>
                    </a:xfrm>
                    <a:prstGeom prst="rect">
                      <a:avLst/>
                    </a:prstGeom>
                  </pic:spPr>
                </pic:pic>
              </a:graphicData>
            </a:graphic>
          </wp:anchor>
        </w:drawing>
      </w:r>
    </w:p>
    <w:p w14:paraId="03A24232" w14:textId="77777777" w:rsidR="003C02C4" w:rsidRPr="00ED3CF3" w:rsidRDefault="00000000">
      <w:pPr>
        <w:spacing w:line="600" w:lineRule="exact"/>
        <w:rPr>
          <w:rFonts w:ascii="Times New Roman" w:eastAsia="黑体" w:hAnsi="Times New Roman"/>
          <w:sz w:val="32"/>
          <w:szCs w:val="32"/>
        </w:rPr>
      </w:pPr>
      <w:r w:rsidRPr="00ED3CF3">
        <w:rPr>
          <w:rFonts w:ascii="Times New Roman" w:eastAsia="仿宋_GB2312" w:hAnsi="Times New Roman"/>
          <w:sz w:val="32"/>
          <w:szCs w:val="32"/>
        </w:rPr>
        <w:lastRenderedPageBreak/>
        <w:t>GF-2025-2601</w:t>
      </w:r>
      <w:r w:rsidRPr="00ED3CF3">
        <w:rPr>
          <w:rFonts w:ascii="Times New Roman" w:eastAsia="仿宋_GB2312" w:hAnsi="Times New Roman"/>
          <w:spacing w:val="6"/>
          <w:sz w:val="32"/>
          <w:szCs w:val="32"/>
        </w:rPr>
        <w:t xml:space="preserve"> </w:t>
      </w:r>
      <w:r w:rsidRPr="00ED3CF3">
        <w:rPr>
          <w:rFonts w:ascii="Times New Roman" w:eastAsia="仿宋_GB2312" w:hAnsi="Times New Roman"/>
          <w:spacing w:val="6"/>
          <w:sz w:val="32"/>
          <w:szCs w:val="32"/>
        </w:rPr>
        <w:t xml:space="preserve">　</w:t>
      </w:r>
      <w:r w:rsidRPr="00ED3CF3">
        <w:rPr>
          <w:rFonts w:ascii="Times New Roman" w:eastAsia="仿宋_GB2312" w:hAnsi="Times New Roman"/>
          <w:spacing w:val="6"/>
          <w:sz w:val="32"/>
          <w:szCs w:val="32"/>
        </w:rPr>
        <w:t xml:space="preserve">        </w:t>
      </w:r>
      <w:r w:rsidRPr="00ED3CF3">
        <w:rPr>
          <w:rFonts w:ascii="Times New Roman" w:eastAsia="仿宋_GB2312" w:hAnsi="Times New Roman"/>
          <w:spacing w:val="6"/>
          <w:sz w:val="32"/>
          <w:szCs w:val="32"/>
        </w:rPr>
        <w:t xml:space="preserve">　　</w:t>
      </w:r>
      <w:proofErr w:type="gramStart"/>
      <w:r w:rsidRPr="00ED3CF3">
        <w:rPr>
          <w:rFonts w:ascii="Times New Roman" w:eastAsia="仿宋_GB2312" w:hAnsi="Times New Roman"/>
          <w:spacing w:val="6"/>
          <w:sz w:val="32"/>
          <w:szCs w:val="32"/>
        </w:rPr>
        <w:t xml:space="preserve">　</w:t>
      </w:r>
      <w:proofErr w:type="gramEnd"/>
      <w:r w:rsidRPr="00ED3CF3">
        <w:rPr>
          <w:rFonts w:ascii="Times New Roman" w:eastAsia="仿宋_GB2312" w:hAnsi="Times New Roman"/>
          <w:spacing w:val="6"/>
          <w:sz w:val="32"/>
          <w:szCs w:val="32"/>
        </w:rPr>
        <w:t xml:space="preserve">  </w:t>
      </w:r>
      <w:r w:rsidRPr="00ED3CF3">
        <w:rPr>
          <w:rFonts w:ascii="Times New Roman" w:eastAsia="黑体" w:hAnsi="Times New Roman"/>
          <w:sz w:val="32"/>
          <w:szCs w:val="32"/>
        </w:rPr>
        <w:t>电</w:t>
      </w:r>
      <w:r w:rsidRPr="00ED3CF3">
        <w:rPr>
          <w:rFonts w:ascii="Times New Roman" w:eastAsia="黑体" w:hAnsi="Times New Roman"/>
          <w:sz w:val="32"/>
          <w:szCs w:val="32"/>
        </w:rPr>
        <w:t xml:space="preserve"> </w:t>
      </w:r>
      <w:r w:rsidRPr="00ED3CF3">
        <w:rPr>
          <w:rFonts w:ascii="Times New Roman" w:eastAsia="黑体" w:hAnsi="Times New Roman"/>
          <w:sz w:val="32"/>
          <w:szCs w:val="32"/>
        </w:rPr>
        <w:t>子</w:t>
      </w:r>
      <w:r w:rsidRPr="00ED3CF3">
        <w:rPr>
          <w:rFonts w:ascii="Times New Roman" w:eastAsia="黑体" w:hAnsi="Times New Roman"/>
          <w:sz w:val="32"/>
          <w:szCs w:val="32"/>
        </w:rPr>
        <w:t xml:space="preserve"> </w:t>
      </w:r>
      <w:r w:rsidRPr="00ED3CF3">
        <w:rPr>
          <w:rFonts w:ascii="Times New Roman" w:eastAsia="黑体" w:hAnsi="Times New Roman"/>
          <w:sz w:val="32"/>
          <w:szCs w:val="32"/>
        </w:rPr>
        <w:t>监</w:t>
      </w:r>
      <w:r w:rsidRPr="00ED3CF3">
        <w:rPr>
          <w:rFonts w:ascii="Times New Roman" w:eastAsia="黑体" w:hAnsi="Times New Roman"/>
          <w:sz w:val="32"/>
          <w:szCs w:val="32"/>
        </w:rPr>
        <w:t xml:space="preserve"> </w:t>
      </w:r>
      <w:r w:rsidRPr="00ED3CF3">
        <w:rPr>
          <w:rFonts w:ascii="Times New Roman" w:eastAsia="黑体" w:hAnsi="Times New Roman"/>
          <w:sz w:val="32"/>
          <w:szCs w:val="32"/>
        </w:rPr>
        <w:t>管</w:t>
      </w:r>
      <w:r w:rsidRPr="00ED3CF3">
        <w:rPr>
          <w:rFonts w:ascii="Times New Roman" w:eastAsia="黑体" w:hAnsi="Times New Roman"/>
          <w:sz w:val="32"/>
          <w:szCs w:val="32"/>
        </w:rPr>
        <w:t xml:space="preserve"> </w:t>
      </w:r>
      <w:r w:rsidRPr="00ED3CF3">
        <w:rPr>
          <w:rFonts w:ascii="Times New Roman" w:eastAsia="黑体" w:hAnsi="Times New Roman"/>
          <w:sz w:val="32"/>
          <w:szCs w:val="32"/>
        </w:rPr>
        <w:t>号：</w:t>
      </w:r>
      <w:r w:rsidRPr="00ED3CF3">
        <w:rPr>
          <w:rFonts w:ascii="Times New Roman" w:eastAsia="仿宋_GB2312" w:hAnsi="Times New Roman"/>
          <w:sz w:val="32"/>
          <w:szCs w:val="32"/>
        </w:rPr>
        <w:t xml:space="preserve"> </w:t>
      </w:r>
    </w:p>
    <w:p w14:paraId="02D23C0E" w14:textId="77777777" w:rsidR="003C02C4" w:rsidRPr="00ED3CF3" w:rsidRDefault="00000000">
      <w:pPr>
        <w:spacing w:line="600" w:lineRule="exact"/>
        <w:ind w:firstLineChars="1600" w:firstLine="5120"/>
        <w:rPr>
          <w:rFonts w:ascii="Times New Roman" w:eastAsia="黑体" w:hAnsi="Times New Roman"/>
          <w:sz w:val="32"/>
          <w:szCs w:val="32"/>
        </w:rPr>
      </w:pPr>
      <w:r w:rsidRPr="00ED3CF3">
        <w:rPr>
          <w:rFonts w:ascii="Times New Roman" w:eastAsia="黑体" w:hAnsi="Times New Roman"/>
          <w:sz w:val="32"/>
          <w:szCs w:val="32"/>
        </w:rPr>
        <w:t>不动产单元代码：</w:t>
      </w:r>
    </w:p>
    <w:p w14:paraId="565687ED" w14:textId="77777777" w:rsidR="003C02C4" w:rsidRPr="00ED3CF3" w:rsidRDefault="003C02C4">
      <w:pPr>
        <w:spacing w:line="600" w:lineRule="exact"/>
        <w:rPr>
          <w:rFonts w:ascii="Times New Roman" w:eastAsia="仿宋_GB2312" w:hAnsi="Times New Roman"/>
          <w:sz w:val="32"/>
          <w:szCs w:val="32"/>
        </w:rPr>
      </w:pPr>
    </w:p>
    <w:p w14:paraId="50A97AB2" w14:textId="77777777" w:rsidR="003C02C4" w:rsidRPr="00ED3CF3" w:rsidRDefault="003C02C4">
      <w:pPr>
        <w:spacing w:line="600" w:lineRule="exact"/>
        <w:ind w:firstLine="723"/>
        <w:jc w:val="center"/>
        <w:rPr>
          <w:rFonts w:ascii="Times New Roman" w:hAnsi="Times New Roman"/>
          <w:b/>
          <w:bCs/>
          <w:sz w:val="36"/>
          <w:szCs w:val="44"/>
        </w:rPr>
      </w:pPr>
    </w:p>
    <w:p w14:paraId="10D4E937" w14:textId="77777777" w:rsidR="003C02C4" w:rsidRPr="00ED3CF3" w:rsidRDefault="003C02C4">
      <w:pPr>
        <w:spacing w:line="600" w:lineRule="exact"/>
        <w:ind w:firstLine="723"/>
        <w:jc w:val="center"/>
        <w:rPr>
          <w:rFonts w:ascii="Times New Roman" w:hAnsi="Times New Roman"/>
          <w:b/>
          <w:bCs/>
          <w:sz w:val="36"/>
          <w:szCs w:val="44"/>
        </w:rPr>
      </w:pPr>
    </w:p>
    <w:p w14:paraId="5303A1B2" w14:textId="77777777" w:rsidR="003C02C4" w:rsidRPr="00ED3CF3" w:rsidRDefault="003C02C4">
      <w:pPr>
        <w:spacing w:line="600" w:lineRule="exact"/>
        <w:ind w:firstLine="723"/>
        <w:jc w:val="center"/>
        <w:rPr>
          <w:rFonts w:ascii="Times New Roman" w:hAnsi="Times New Roman"/>
          <w:b/>
          <w:bCs/>
          <w:sz w:val="36"/>
          <w:szCs w:val="44"/>
        </w:rPr>
      </w:pPr>
    </w:p>
    <w:p w14:paraId="4D5F04C7" w14:textId="77777777" w:rsidR="003C02C4" w:rsidRPr="00ED3CF3" w:rsidRDefault="003C02C4">
      <w:pPr>
        <w:spacing w:line="600" w:lineRule="exact"/>
        <w:ind w:firstLine="723"/>
        <w:jc w:val="center"/>
        <w:rPr>
          <w:rFonts w:ascii="Times New Roman" w:hAnsi="Times New Roman"/>
          <w:b/>
          <w:bCs/>
          <w:sz w:val="36"/>
          <w:szCs w:val="44"/>
        </w:rPr>
      </w:pPr>
    </w:p>
    <w:p w14:paraId="51471B56" w14:textId="77777777" w:rsidR="003C02C4" w:rsidRPr="00ED3CF3" w:rsidRDefault="00000000">
      <w:pPr>
        <w:spacing w:line="600" w:lineRule="exact"/>
        <w:ind w:firstLine="880"/>
        <w:jc w:val="center"/>
        <w:rPr>
          <w:rFonts w:ascii="Times New Roman" w:eastAsia="方正小标宋_GBK" w:hAnsi="Times New Roman"/>
          <w:sz w:val="44"/>
          <w:szCs w:val="44"/>
        </w:rPr>
      </w:pPr>
      <w:r w:rsidRPr="00ED3CF3">
        <w:rPr>
          <w:rFonts w:ascii="Times New Roman" w:eastAsia="方正小标宋_GBK" w:hAnsi="Times New Roman"/>
          <w:sz w:val="44"/>
          <w:szCs w:val="44"/>
        </w:rPr>
        <w:t>国有建设用地使用权出让合同</w:t>
      </w:r>
    </w:p>
    <w:p w14:paraId="2FF0924D" w14:textId="77777777" w:rsidR="003C02C4" w:rsidRPr="00ED3CF3" w:rsidRDefault="00000000">
      <w:pPr>
        <w:spacing w:line="600" w:lineRule="exact"/>
        <w:ind w:firstLine="723"/>
        <w:jc w:val="center"/>
        <w:rPr>
          <w:rFonts w:ascii="Times New Roman" w:eastAsia="仿宋_GB2312" w:hAnsi="Times New Roman"/>
          <w:b/>
          <w:bCs/>
          <w:sz w:val="36"/>
          <w:szCs w:val="36"/>
        </w:rPr>
      </w:pPr>
      <w:r w:rsidRPr="00ED3CF3">
        <w:rPr>
          <w:rFonts w:ascii="Times New Roman" w:eastAsia="仿宋_GB2312" w:hAnsi="Times New Roman"/>
          <w:b/>
          <w:bCs/>
          <w:sz w:val="36"/>
          <w:szCs w:val="36"/>
        </w:rPr>
        <w:t>（示范文本）</w:t>
      </w:r>
    </w:p>
    <w:p w14:paraId="3B296891" w14:textId="77777777" w:rsidR="003C02C4" w:rsidRPr="00ED3CF3" w:rsidRDefault="003C02C4">
      <w:pPr>
        <w:spacing w:line="600" w:lineRule="exact"/>
        <w:ind w:firstLine="562"/>
        <w:jc w:val="center"/>
        <w:rPr>
          <w:rFonts w:ascii="Times New Roman" w:hAnsi="Times New Roman"/>
          <w:b/>
          <w:bCs/>
          <w:sz w:val="28"/>
          <w:szCs w:val="36"/>
        </w:rPr>
      </w:pPr>
    </w:p>
    <w:p w14:paraId="3E9D5F4A" w14:textId="77777777" w:rsidR="003C02C4" w:rsidRPr="00ED3CF3" w:rsidRDefault="003C02C4">
      <w:pPr>
        <w:spacing w:line="600" w:lineRule="exact"/>
        <w:ind w:firstLine="562"/>
        <w:jc w:val="center"/>
        <w:rPr>
          <w:rFonts w:ascii="Times New Roman" w:hAnsi="Times New Roman"/>
          <w:b/>
          <w:bCs/>
          <w:sz w:val="28"/>
          <w:szCs w:val="36"/>
        </w:rPr>
      </w:pPr>
    </w:p>
    <w:p w14:paraId="365D60D7" w14:textId="77777777" w:rsidR="003C02C4" w:rsidRPr="00ED3CF3" w:rsidRDefault="003C02C4">
      <w:pPr>
        <w:spacing w:line="600" w:lineRule="exact"/>
        <w:ind w:firstLine="562"/>
        <w:jc w:val="center"/>
        <w:rPr>
          <w:rFonts w:ascii="Times New Roman" w:hAnsi="Times New Roman"/>
          <w:b/>
          <w:bCs/>
          <w:sz w:val="28"/>
          <w:szCs w:val="36"/>
        </w:rPr>
      </w:pPr>
    </w:p>
    <w:p w14:paraId="3758F278" w14:textId="77777777" w:rsidR="003C02C4" w:rsidRPr="00ED3CF3" w:rsidRDefault="003C02C4">
      <w:pPr>
        <w:spacing w:line="600" w:lineRule="exact"/>
        <w:ind w:firstLine="562"/>
        <w:jc w:val="center"/>
        <w:rPr>
          <w:rFonts w:ascii="Times New Roman" w:hAnsi="Times New Roman"/>
          <w:b/>
          <w:bCs/>
          <w:sz w:val="28"/>
          <w:szCs w:val="36"/>
        </w:rPr>
      </w:pPr>
    </w:p>
    <w:p w14:paraId="6A5AC1AE" w14:textId="77777777" w:rsidR="003C02C4" w:rsidRPr="00ED3CF3" w:rsidRDefault="003C02C4">
      <w:pPr>
        <w:spacing w:line="600" w:lineRule="exact"/>
        <w:ind w:firstLine="562"/>
        <w:jc w:val="center"/>
        <w:rPr>
          <w:rFonts w:ascii="Times New Roman" w:hAnsi="Times New Roman"/>
          <w:b/>
          <w:bCs/>
          <w:sz w:val="28"/>
          <w:szCs w:val="36"/>
        </w:rPr>
      </w:pPr>
    </w:p>
    <w:p w14:paraId="36C5131E" w14:textId="77777777" w:rsidR="003C02C4" w:rsidRPr="00ED3CF3" w:rsidRDefault="003C02C4">
      <w:pPr>
        <w:spacing w:line="600" w:lineRule="exact"/>
        <w:ind w:firstLine="562"/>
        <w:jc w:val="center"/>
        <w:rPr>
          <w:rFonts w:ascii="Times New Roman" w:hAnsi="Times New Roman"/>
          <w:b/>
          <w:bCs/>
          <w:sz w:val="28"/>
          <w:szCs w:val="36"/>
        </w:rPr>
      </w:pPr>
    </w:p>
    <w:p w14:paraId="417B36BF" w14:textId="77777777" w:rsidR="003C02C4" w:rsidRPr="00ED3CF3" w:rsidRDefault="003C02C4">
      <w:pPr>
        <w:spacing w:line="600" w:lineRule="exact"/>
        <w:jc w:val="center"/>
        <w:rPr>
          <w:rFonts w:ascii="Times New Roman" w:eastAsia="仿宋_GB2312" w:hAnsi="Times New Roman"/>
          <w:sz w:val="32"/>
          <w:szCs w:val="32"/>
        </w:rPr>
      </w:pPr>
    </w:p>
    <w:p w14:paraId="2EF016DA" w14:textId="77777777" w:rsidR="003C02C4" w:rsidRPr="00ED3CF3" w:rsidRDefault="00000000">
      <w:pPr>
        <w:spacing w:line="600" w:lineRule="exact"/>
        <w:ind w:firstLineChars="250" w:firstLine="1170"/>
        <w:rPr>
          <w:rFonts w:ascii="Times New Roman" w:eastAsia="仿宋_GB2312" w:hAnsi="Times New Roman"/>
          <w:spacing w:val="74"/>
          <w:sz w:val="32"/>
          <w:szCs w:val="32"/>
        </w:rPr>
      </w:pPr>
      <w:r w:rsidRPr="00ED3CF3">
        <w:rPr>
          <w:rFonts w:ascii="Times New Roman" w:eastAsia="仿宋_GB2312" w:hAnsi="Times New Roman"/>
          <w:spacing w:val="74"/>
          <w:sz w:val="32"/>
          <w:szCs w:val="32"/>
        </w:rPr>
        <w:t>中华人民共和国自然资源部</w:t>
      </w:r>
    </w:p>
    <w:p w14:paraId="4BA97E63" w14:textId="77777777" w:rsidR="003C02C4" w:rsidRPr="00ED3CF3" w:rsidRDefault="00000000">
      <w:pPr>
        <w:spacing w:line="600" w:lineRule="exact"/>
        <w:jc w:val="center"/>
        <w:rPr>
          <w:rFonts w:ascii="Times New Roman" w:eastAsia="仿宋_GB2312" w:hAnsi="Times New Roman"/>
          <w:sz w:val="32"/>
          <w:szCs w:val="32"/>
        </w:rPr>
      </w:pP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制</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定</w:t>
      </w:r>
    </w:p>
    <w:p w14:paraId="406289F6" w14:textId="77777777" w:rsidR="003C02C4" w:rsidRPr="00ED3CF3" w:rsidRDefault="00000000">
      <w:pPr>
        <w:spacing w:line="600" w:lineRule="exact"/>
        <w:ind w:firstLineChars="200" w:firstLine="1140"/>
        <w:rPr>
          <w:rFonts w:ascii="Times New Roman" w:hAnsi="Times New Roman"/>
          <w:b/>
          <w:bCs/>
          <w:spacing w:val="142"/>
          <w:sz w:val="32"/>
          <w:szCs w:val="32"/>
        </w:rPr>
      </w:pPr>
      <w:r w:rsidRPr="00ED3CF3">
        <w:rPr>
          <w:rFonts w:ascii="Times New Roman" w:eastAsia="仿宋_GB2312" w:hAnsi="Times New Roman"/>
          <w:spacing w:val="125"/>
          <w:sz w:val="32"/>
          <w:szCs w:val="32"/>
        </w:rPr>
        <w:t>国家市场监督管理总局</w:t>
      </w:r>
    </w:p>
    <w:p w14:paraId="1F536EB9" w14:textId="77777777" w:rsidR="003C02C4" w:rsidRPr="00ED3CF3" w:rsidRDefault="003C02C4">
      <w:pPr>
        <w:widowControl/>
        <w:spacing w:line="600" w:lineRule="exact"/>
        <w:jc w:val="left"/>
        <w:rPr>
          <w:rFonts w:ascii="Times New Roman" w:hAnsi="Times New Roman"/>
          <w:b/>
          <w:bCs/>
          <w:sz w:val="24"/>
          <w:szCs w:val="32"/>
        </w:rPr>
        <w:sectPr w:rsidR="003C02C4" w:rsidRPr="00ED3CF3">
          <w:headerReference w:type="default" r:id="rId35"/>
          <w:footerReference w:type="default" r:id="rId36"/>
          <w:headerReference w:type="first" r:id="rId37"/>
          <w:footerReference w:type="first" r:id="rId38"/>
          <w:pgSz w:w="11906" w:h="16838"/>
          <w:pgMar w:top="1440" w:right="1800" w:bottom="1440" w:left="1800" w:header="851" w:footer="992" w:gutter="0"/>
          <w:pgNumType w:start="1"/>
          <w:cols w:space="720"/>
          <w:titlePg/>
          <w:docGrid w:type="lines" w:linePitch="312"/>
        </w:sectPr>
      </w:pPr>
    </w:p>
    <w:p w14:paraId="5ECB6634" w14:textId="77777777" w:rsidR="003C02C4" w:rsidRPr="00ED3CF3" w:rsidRDefault="003C02C4">
      <w:pPr>
        <w:spacing w:line="600" w:lineRule="exact"/>
        <w:jc w:val="center"/>
        <w:rPr>
          <w:rFonts w:ascii="Times New Roman" w:eastAsia="方正小标宋_GBK" w:hAnsi="Times New Roman"/>
          <w:sz w:val="32"/>
          <w:szCs w:val="32"/>
        </w:rPr>
      </w:pPr>
    </w:p>
    <w:p w14:paraId="3C1CBF2B" w14:textId="77777777" w:rsidR="003C02C4" w:rsidRPr="00ED3CF3" w:rsidRDefault="00000000">
      <w:pPr>
        <w:spacing w:line="600" w:lineRule="exact"/>
        <w:jc w:val="center"/>
        <w:rPr>
          <w:rFonts w:ascii="Times New Roman" w:hAnsi="Times New Roman"/>
          <w:b/>
          <w:bCs/>
          <w:sz w:val="28"/>
          <w:szCs w:val="36"/>
        </w:rPr>
      </w:pPr>
      <w:r w:rsidRPr="00ED3CF3">
        <w:rPr>
          <w:rFonts w:ascii="Times New Roman" w:eastAsia="方正小标宋_GBK" w:hAnsi="Times New Roman"/>
          <w:sz w:val="32"/>
          <w:szCs w:val="32"/>
        </w:rPr>
        <w:t>国有建设用地使用权出让合同</w:t>
      </w:r>
    </w:p>
    <w:p w14:paraId="35DEAC23" w14:textId="77777777" w:rsidR="003C02C4" w:rsidRPr="00ED3CF3" w:rsidRDefault="003C02C4">
      <w:pPr>
        <w:spacing w:line="600" w:lineRule="exact"/>
        <w:rPr>
          <w:rFonts w:ascii="Times New Roman" w:eastAsia="仿宋_GB2312" w:hAnsi="Times New Roman"/>
          <w:sz w:val="32"/>
          <w:szCs w:val="32"/>
        </w:rPr>
      </w:pPr>
    </w:p>
    <w:p w14:paraId="3A7E9A8C"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本合同双方当事人：</w:t>
      </w:r>
    </w:p>
    <w:p w14:paraId="25FBD2EA" w14:textId="77777777" w:rsidR="003C02C4" w:rsidRPr="00ED3CF3" w:rsidRDefault="003C02C4">
      <w:pPr>
        <w:spacing w:line="600" w:lineRule="exact"/>
        <w:rPr>
          <w:rFonts w:ascii="Times New Roman" w:eastAsia="仿宋_GB2312" w:hAnsi="Times New Roman"/>
          <w:sz w:val="32"/>
          <w:szCs w:val="32"/>
        </w:rPr>
      </w:pPr>
    </w:p>
    <w:p w14:paraId="48D71D9E"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出让人：中华人民共和国</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省（自治区，直辖市）</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市（县）</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局；</w:t>
      </w:r>
    </w:p>
    <w:p w14:paraId="7F982297"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统一社会信用代码：</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u w:val="single"/>
          <w:lang w:val="en"/>
        </w:rPr>
        <w:t xml:space="preserve"> </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0A740627"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住所：</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201CAD0F"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电话：</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u w:val="single"/>
          <w:lang w:val="en"/>
        </w:rPr>
        <w:t xml:space="preserve"> </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0727D658" w14:textId="77777777" w:rsidR="003C02C4" w:rsidRPr="00ED3CF3" w:rsidRDefault="00000000">
      <w:pPr>
        <w:spacing w:line="600" w:lineRule="exact"/>
        <w:rPr>
          <w:rFonts w:ascii="Times New Roman" w:eastAsia="仿宋_GB2312" w:hAnsi="Times New Roman"/>
          <w:sz w:val="32"/>
          <w:szCs w:val="32"/>
          <w:u w:val="single"/>
        </w:rPr>
      </w:pPr>
      <w:r w:rsidRPr="00ED3CF3">
        <w:rPr>
          <w:rFonts w:ascii="Times New Roman" w:eastAsia="仿宋_GB2312" w:hAnsi="Times New Roman"/>
          <w:sz w:val="32"/>
          <w:szCs w:val="32"/>
        </w:rPr>
        <w:t>传真：</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u w:val="single"/>
          <w:lang w:val="en"/>
        </w:rPr>
        <w:t xml:space="preserve"> </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1E56A2CC"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法定代表人：</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u w:val="single"/>
          <w:lang w:val="en"/>
        </w:rPr>
        <w:t xml:space="preserve"> </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7CB021C1" w14:textId="77777777" w:rsidR="003C02C4" w:rsidRPr="00ED3CF3" w:rsidRDefault="003C02C4">
      <w:pPr>
        <w:spacing w:line="600" w:lineRule="exact"/>
        <w:rPr>
          <w:rFonts w:ascii="Times New Roman" w:eastAsia="仿宋_GB2312" w:hAnsi="Times New Roman"/>
          <w:sz w:val="32"/>
          <w:szCs w:val="32"/>
        </w:rPr>
      </w:pPr>
    </w:p>
    <w:p w14:paraId="0C0BEB6B"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受让人：</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4053168D"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统一社会信用代码或者身份证件号码：</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4E94FF48"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住所：</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451241C0"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电话：</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u w:val="single"/>
          <w:lang w:val="en"/>
        </w:rPr>
        <w:t xml:space="preserve"> </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68713F5C" w14:textId="77777777" w:rsidR="003C02C4" w:rsidRPr="00ED3CF3" w:rsidRDefault="00000000">
      <w:pPr>
        <w:spacing w:line="600" w:lineRule="exact"/>
        <w:rPr>
          <w:rFonts w:ascii="Times New Roman" w:eastAsia="仿宋_GB2312" w:hAnsi="Times New Roman"/>
          <w:sz w:val="32"/>
          <w:szCs w:val="32"/>
          <w:u w:val="single"/>
        </w:rPr>
      </w:pPr>
      <w:r w:rsidRPr="00ED3CF3">
        <w:rPr>
          <w:rFonts w:ascii="Times New Roman" w:eastAsia="仿宋_GB2312" w:hAnsi="Times New Roman"/>
          <w:sz w:val="32"/>
          <w:szCs w:val="32"/>
        </w:rPr>
        <w:t>传真：</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u w:val="single"/>
          <w:lang w:val="en"/>
        </w:rPr>
        <w:t xml:space="preserve"> </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5B9899BE" w14:textId="77777777" w:rsidR="003C02C4" w:rsidRPr="00ED3CF3" w:rsidRDefault="00000000">
      <w:pPr>
        <w:spacing w:line="600" w:lineRule="exact"/>
        <w:rPr>
          <w:rFonts w:ascii="Times New Roman" w:eastAsia="仿宋_GB2312" w:hAnsi="Times New Roman"/>
          <w:sz w:val="32"/>
          <w:szCs w:val="32"/>
        </w:rPr>
      </w:pPr>
      <w:r w:rsidRPr="00ED3CF3">
        <w:rPr>
          <w:rFonts w:ascii="Times New Roman" w:eastAsia="仿宋_GB2312" w:hAnsi="Times New Roman"/>
          <w:sz w:val="32"/>
          <w:szCs w:val="32"/>
        </w:rPr>
        <w:t>法定代表人：</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u w:val="single"/>
          <w:lang w:val="en"/>
        </w:rPr>
        <w:t xml:space="preserve"> </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084EE864" w14:textId="77777777" w:rsidR="003C02C4" w:rsidRPr="00ED3CF3" w:rsidRDefault="003C02C4">
      <w:pPr>
        <w:spacing w:line="600" w:lineRule="exact"/>
        <w:rPr>
          <w:rFonts w:ascii="Times New Roman" w:eastAsia="仿宋_GB2312" w:hAnsi="Times New Roman"/>
          <w:sz w:val="24"/>
        </w:rPr>
      </w:pPr>
    </w:p>
    <w:p w14:paraId="5635FA0D" w14:textId="77777777" w:rsidR="003C02C4" w:rsidRPr="00ED3CF3" w:rsidRDefault="00000000">
      <w:pPr>
        <w:widowControl/>
        <w:spacing w:line="600" w:lineRule="exact"/>
        <w:jc w:val="left"/>
        <w:rPr>
          <w:rFonts w:ascii="Times New Roman" w:hAnsi="Times New Roman"/>
          <w:sz w:val="24"/>
        </w:rPr>
      </w:pPr>
      <w:r w:rsidRPr="00ED3CF3">
        <w:rPr>
          <w:rFonts w:ascii="Times New Roman" w:hAnsi="Times New Roman"/>
          <w:sz w:val="24"/>
        </w:rPr>
        <w:br w:type="page"/>
      </w:r>
    </w:p>
    <w:p w14:paraId="6FC6A7A0" w14:textId="77777777" w:rsidR="003C02C4" w:rsidRPr="00ED3CF3" w:rsidRDefault="003C02C4">
      <w:pPr>
        <w:spacing w:line="600" w:lineRule="exact"/>
        <w:rPr>
          <w:rFonts w:ascii="Times New Roman" w:hAnsi="Times New Roman"/>
          <w:sz w:val="24"/>
        </w:rPr>
      </w:pPr>
    </w:p>
    <w:p w14:paraId="33199C56" w14:textId="77777777" w:rsidR="003C02C4" w:rsidRPr="00ED3CF3" w:rsidRDefault="00000000">
      <w:pPr>
        <w:spacing w:beforeLines="50" w:before="142" w:afterLines="50" w:after="142" w:line="540" w:lineRule="exact"/>
        <w:jc w:val="center"/>
        <w:rPr>
          <w:rFonts w:ascii="Times New Roman" w:eastAsia="黑体" w:hAnsi="Times New Roman"/>
          <w:sz w:val="32"/>
          <w:szCs w:val="32"/>
        </w:rPr>
      </w:pPr>
      <w:r w:rsidRPr="00ED3CF3">
        <w:rPr>
          <w:rFonts w:ascii="Times New Roman" w:eastAsia="黑体" w:hAnsi="Times New Roman"/>
          <w:sz w:val="32"/>
          <w:szCs w:val="32"/>
        </w:rPr>
        <w:t>第一章</w:t>
      </w:r>
      <w:r w:rsidRPr="00ED3CF3">
        <w:rPr>
          <w:rFonts w:ascii="Times New Roman" w:eastAsia="黑体" w:hAnsi="Times New Roman"/>
          <w:sz w:val="32"/>
          <w:szCs w:val="32"/>
        </w:rPr>
        <w:t xml:space="preserve">  </w:t>
      </w:r>
      <w:r w:rsidRPr="00ED3CF3">
        <w:rPr>
          <w:rFonts w:ascii="Times New Roman" w:eastAsia="黑体" w:hAnsi="Times New Roman"/>
          <w:sz w:val="32"/>
          <w:szCs w:val="32"/>
        </w:rPr>
        <w:t>总</w:t>
      </w:r>
      <w:r w:rsidRPr="00ED3CF3">
        <w:rPr>
          <w:rFonts w:ascii="Times New Roman" w:eastAsia="黑体" w:hAnsi="Times New Roman"/>
          <w:sz w:val="32"/>
          <w:szCs w:val="32"/>
        </w:rPr>
        <w:t xml:space="preserve">  </w:t>
      </w:r>
      <w:r w:rsidRPr="00ED3CF3">
        <w:rPr>
          <w:rFonts w:ascii="Times New Roman" w:eastAsia="黑体" w:hAnsi="Times New Roman"/>
          <w:sz w:val="32"/>
          <w:szCs w:val="32"/>
        </w:rPr>
        <w:t>则</w:t>
      </w:r>
    </w:p>
    <w:p w14:paraId="788F68C7"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第一条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14:paraId="30B39CD2"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14:paraId="7593E7F2"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w:t>
      </w:r>
      <w:proofErr w:type="gramStart"/>
      <w:r w:rsidRPr="00ED3CF3">
        <w:rPr>
          <w:rFonts w:ascii="Times New Roman" w:eastAsia="仿宋_GB2312" w:hAnsi="Times New Roman"/>
          <w:sz w:val="32"/>
          <w:szCs w:val="32"/>
        </w:rPr>
        <w:t>干涉受</w:t>
      </w:r>
      <w:proofErr w:type="gramEnd"/>
      <w:r w:rsidRPr="00ED3CF3">
        <w:rPr>
          <w:rFonts w:ascii="Times New Roman" w:eastAsia="仿宋_GB2312" w:hAnsi="Times New Roman"/>
          <w:sz w:val="32"/>
          <w:szCs w:val="32"/>
        </w:rPr>
        <w:t>让人行使合法权利。</w:t>
      </w:r>
    </w:p>
    <w:p w14:paraId="46362FF1"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14:paraId="27DA024D" w14:textId="77777777" w:rsidR="003C02C4" w:rsidRPr="00ED3CF3" w:rsidRDefault="00000000">
      <w:pPr>
        <w:spacing w:beforeLines="50" w:before="142" w:afterLines="50" w:after="142" w:line="540" w:lineRule="exact"/>
        <w:jc w:val="center"/>
        <w:rPr>
          <w:rFonts w:ascii="Times New Roman" w:eastAsia="黑体" w:hAnsi="Times New Roman"/>
          <w:sz w:val="32"/>
          <w:szCs w:val="32"/>
        </w:rPr>
      </w:pPr>
      <w:r w:rsidRPr="00ED3CF3">
        <w:rPr>
          <w:rFonts w:ascii="Times New Roman" w:eastAsia="黑体" w:hAnsi="Times New Roman"/>
          <w:sz w:val="32"/>
          <w:szCs w:val="32"/>
        </w:rPr>
        <w:t>第二章</w:t>
      </w:r>
      <w:r w:rsidRPr="00ED3CF3">
        <w:rPr>
          <w:rFonts w:ascii="Times New Roman" w:eastAsia="黑体" w:hAnsi="Times New Roman"/>
          <w:sz w:val="32"/>
          <w:szCs w:val="32"/>
        </w:rPr>
        <w:t xml:space="preserve">  </w:t>
      </w:r>
      <w:r w:rsidRPr="00ED3CF3">
        <w:rPr>
          <w:rFonts w:ascii="Times New Roman" w:eastAsia="黑体" w:hAnsi="Times New Roman"/>
          <w:sz w:val="32"/>
          <w:szCs w:val="32"/>
        </w:rPr>
        <w:t>出让土地的交付与出让价款的缴纳</w:t>
      </w:r>
    </w:p>
    <w:p w14:paraId="7196FDF7"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第四条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14:paraId="4899DD33"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第五条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本合同项下出让宗地的不动产单元代码为</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，宗地总面积为大写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平方米（小写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平方米），其中出让宗地面积为大写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平方米（小写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lastRenderedPageBreak/>
        <w:t>平方米）。</w:t>
      </w:r>
    </w:p>
    <w:p w14:paraId="51C7B9BB"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本合同项下的出让宗地坐落于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762D0A5B"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本合同项下出让宗地的平面界址为</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。出让宗地的平面</w:t>
      </w:r>
      <w:proofErr w:type="gramStart"/>
      <w:r w:rsidRPr="00ED3CF3">
        <w:rPr>
          <w:rFonts w:ascii="Times New Roman" w:eastAsia="仿宋_GB2312" w:hAnsi="Times New Roman"/>
          <w:sz w:val="32"/>
          <w:szCs w:val="32"/>
        </w:rPr>
        <w:t>界址图</w:t>
      </w:r>
      <w:proofErr w:type="gramEnd"/>
      <w:r w:rsidRPr="00ED3CF3">
        <w:rPr>
          <w:rFonts w:ascii="Times New Roman" w:eastAsia="仿宋_GB2312" w:hAnsi="Times New Roman"/>
          <w:sz w:val="32"/>
          <w:szCs w:val="32"/>
        </w:rPr>
        <w:t>见附件</w:t>
      </w:r>
      <w:r w:rsidRPr="00ED3CF3">
        <w:rPr>
          <w:rFonts w:ascii="Times New Roman" w:eastAsia="仿宋_GB2312" w:hAnsi="Times New Roman"/>
          <w:sz w:val="32"/>
          <w:szCs w:val="32"/>
        </w:rPr>
        <w:t>1</w:t>
      </w:r>
      <w:r w:rsidRPr="00ED3CF3">
        <w:rPr>
          <w:rFonts w:ascii="Times New Roman" w:eastAsia="仿宋_GB2312" w:hAnsi="Times New Roman"/>
          <w:sz w:val="32"/>
          <w:szCs w:val="32"/>
        </w:rPr>
        <w:t>。</w:t>
      </w:r>
    </w:p>
    <w:p w14:paraId="38F33394"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本合同项下出让宗地的竖向界限以</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为上界限，以</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为下界限，高差为</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米。出让宗地竖向界限见附件</w:t>
      </w:r>
      <w:r w:rsidRPr="00ED3CF3">
        <w:rPr>
          <w:rFonts w:ascii="Times New Roman" w:eastAsia="仿宋_GB2312" w:hAnsi="Times New Roman"/>
          <w:sz w:val="32"/>
          <w:szCs w:val="32"/>
        </w:rPr>
        <w:t>2</w:t>
      </w:r>
      <w:r w:rsidRPr="00ED3CF3">
        <w:rPr>
          <w:rFonts w:ascii="Times New Roman" w:eastAsia="仿宋_GB2312" w:hAnsi="Times New Roman"/>
          <w:sz w:val="32"/>
          <w:szCs w:val="32"/>
        </w:rPr>
        <w:t>。</w:t>
      </w:r>
    </w:p>
    <w:p w14:paraId="650E8B9B"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出让宗地空间范围是以上述界址点所构成的垂直面和上、下界限高程平面封闭形成的空间范围。</w:t>
      </w:r>
    </w:p>
    <w:p w14:paraId="7A0EA726" w14:textId="77777777" w:rsidR="003C02C4" w:rsidRPr="00ED3CF3" w:rsidRDefault="00000000">
      <w:pPr>
        <w:spacing w:line="540" w:lineRule="exact"/>
        <w:ind w:firstLineChars="200" w:firstLine="640"/>
        <w:rPr>
          <w:rFonts w:ascii="Times New Roman" w:eastAsia="仿宋_GB2312" w:hAnsi="Times New Roman"/>
          <w:sz w:val="22"/>
          <w:szCs w:val="22"/>
        </w:rPr>
      </w:pPr>
      <w:r w:rsidRPr="00ED3CF3">
        <w:rPr>
          <w:rFonts w:ascii="Times New Roman" w:eastAsia="仿宋_GB2312" w:hAnsi="Times New Roman"/>
          <w:sz w:val="32"/>
          <w:szCs w:val="32"/>
        </w:rPr>
        <w:t>第六条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本合同项下出让宗地的用途为</w:t>
      </w:r>
      <w:r w:rsidRPr="00ED3CF3">
        <w:rPr>
          <w:rFonts w:ascii="Times New Roman" w:eastAsia="仿宋_GB2312" w:hAnsi="Times New Roman"/>
          <w:kern w:val="0"/>
          <w:sz w:val="32"/>
          <w:szCs w:val="32"/>
          <w:u w:val="single"/>
        </w:rPr>
        <w:t xml:space="preserve">             </w:t>
      </w:r>
      <w:r w:rsidRPr="00ED3CF3">
        <w:rPr>
          <w:rFonts w:ascii="Times New Roman" w:eastAsia="仿宋_GB2312" w:hAnsi="Times New Roman"/>
          <w:sz w:val="22"/>
          <w:szCs w:val="22"/>
        </w:rPr>
        <w:t>。</w:t>
      </w:r>
    </w:p>
    <w:p w14:paraId="1F2F67F3"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第七条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ED3CF3">
        <w:rPr>
          <w:rFonts w:ascii="Times New Roman" w:eastAsia="仿宋_GB2312" w:hAnsi="Times New Roman"/>
          <w:sz w:val="32"/>
          <w:szCs w:val="32"/>
        </w:rPr>
        <w:t>3</w:t>
      </w:r>
      <w:r w:rsidRPr="00ED3CF3">
        <w:rPr>
          <w:rFonts w:ascii="Times New Roman" w:eastAsia="仿宋_GB2312" w:hAnsi="Times New Roman"/>
          <w:sz w:val="32"/>
          <w:szCs w:val="32"/>
        </w:rPr>
        <w:t>）。其中：</w:t>
      </w:r>
    </w:p>
    <w:p w14:paraId="78B39497"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建筑总面积不大于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平方米，不小于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平方米；容积率不高于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，不低于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；建筑高度不高于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米，不低于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米；建筑密度（建筑系数）不高于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，不低于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；绿地率不高于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，不低于</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；其他土地利用要求</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1C58515B"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第八条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本合同项下的国有建设用地使用权出让期限为</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年，按本合同第十二条约定的交付土地之日起算；原划拨（承租）国有建设用地使用权补办出让手续的，出让期限自出让合同签订之日起算。</w:t>
      </w:r>
    </w:p>
    <w:p w14:paraId="0335C423"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第九条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本合同项下宗地的国有建设用地使用权出让价款为人民币大写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元（小写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元），每平方米人民币大写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元（小写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w:t>
      </w:r>
    </w:p>
    <w:p w14:paraId="40B22F68" w14:textId="77777777" w:rsidR="003C02C4" w:rsidRPr="00ED3CF3" w:rsidRDefault="00000000">
      <w:pPr>
        <w:spacing w:line="540" w:lineRule="exact"/>
        <w:ind w:firstLineChars="200" w:firstLine="640"/>
        <w:jc w:val="left"/>
        <w:rPr>
          <w:rFonts w:ascii="Times New Roman" w:eastAsia="仿宋_GB2312" w:hAnsi="Times New Roman"/>
          <w:sz w:val="32"/>
          <w:szCs w:val="32"/>
        </w:rPr>
      </w:pPr>
      <w:r w:rsidRPr="00ED3CF3">
        <w:rPr>
          <w:rFonts w:ascii="Times New Roman" w:eastAsia="仿宋_GB2312" w:hAnsi="Times New Roman"/>
          <w:sz w:val="32"/>
          <w:szCs w:val="32"/>
        </w:rPr>
        <w:lastRenderedPageBreak/>
        <w:t>第十条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本合同项下宗地的定金为人民币大写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元（小写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元），定金抵作土地出让价款。</w:t>
      </w:r>
    </w:p>
    <w:p w14:paraId="0ED18792" w14:textId="77777777" w:rsidR="003C02C4" w:rsidRPr="00ED3CF3" w:rsidRDefault="00000000">
      <w:pPr>
        <w:wordWrap w:val="0"/>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第十一条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受让人同意按照本条第一款第</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项的规定向出让人支付国有建设用地使用权出让价款：</w:t>
      </w:r>
    </w:p>
    <w:p w14:paraId="174AADE7"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（一）本合同签订之日起</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日内，一次性付清国有建设用地使用权出让价款</w:t>
      </w:r>
      <w:r w:rsidRPr="00ED3CF3">
        <w:rPr>
          <w:rFonts w:ascii="Times New Roman" w:eastAsia="仿宋_GB2312" w:hAnsi="Times New Roman"/>
          <w:sz w:val="32"/>
          <w:szCs w:val="32"/>
        </w:rPr>
        <w:t>;</w:t>
      </w:r>
    </w:p>
    <w:p w14:paraId="26FE43CC"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（二）按以下时间和金额分</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期向出让人支付国有建设用地使用权出让价款。</w:t>
      </w:r>
    </w:p>
    <w:p w14:paraId="037BAA87"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第一期</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人民币大写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元（小写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元），付款时间：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月</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日之前。</w:t>
      </w:r>
    </w:p>
    <w:p w14:paraId="3A49A01C"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第二期</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人民币大写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元（小写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元），付款时间：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月</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日之前。</w:t>
      </w:r>
    </w:p>
    <w:p w14:paraId="35902C50"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期</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人民币大写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元（小写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元），付款时间：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月</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日之前。</w:t>
      </w:r>
    </w:p>
    <w:p w14:paraId="7700C03E"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期</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人民币大写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元（小写</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元），付款时间：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月</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日之前。</w:t>
      </w:r>
    </w:p>
    <w:p w14:paraId="72DBF9CA"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第十二条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出让人同意在</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月</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日前将出让宗地交付给受让人，交付土地时该宗地土地权利清晰、安置补偿落实到位，应达到本条第</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项规定的土地条件：</w:t>
      </w:r>
    </w:p>
    <w:p w14:paraId="7C0AB08B"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（一）场地平整达到</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；周围基础设施达到</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4123AF92"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（二）现状土地条件</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11133D3F"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第十三条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受让人应在按本合同约定付清本宗地全部出让价款后（涉及利息和违约金的，亦需付清），持本合同和出让价款</w:t>
      </w:r>
      <w:r w:rsidRPr="00ED3CF3">
        <w:rPr>
          <w:rFonts w:ascii="Times New Roman" w:eastAsia="仿宋_GB2312" w:hAnsi="Times New Roman"/>
          <w:sz w:val="32"/>
          <w:szCs w:val="32"/>
        </w:rPr>
        <w:lastRenderedPageBreak/>
        <w:t>缴纳凭证等相关证明材料，申请出让国有建设用地使用权登记。</w:t>
      </w:r>
    </w:p>
    <w:p w14:paraId="2A215F1F" w14:textId="77777777" w:rsidR="003C02C4" w:rsidRPr="00ED3CF3" w:rsidRDefault="00000000">
      <w:pPr>
        <w:spacing w:beforeLines="50" w:before="142" w:afterLines="50" w:after="142" w:line="540" w:lineRule="exact"/>
        <w:jc w:val="center"/>
        <w:rPr>
          <w:rFonts w:ascii="Times New Roman" w:eastAsia="黑体" w:hAnsi="Times New Roman"/>
          <w:sz w:val="32"/>
          <w:szCs w:val="32"/>
        </w:rPr>
      </w:pPr>
      <w:r w:rsidRPr="00ED3CF3">
        <w:rPr>
          <w:rFonts w:ascii="Times New Roman" w:eastAsia="黑体" w:hAnsi="Times New Roman"/>
          <w:sz w:val="32"/>
          <w:szCs w:val="32"/>
        </w:rPr>
        <w:t>第三章</w:t>
      </w:r>
      <w:r w:rsidRPr="00ED3CF3">
        <w:rPr>
          <w:rFonts w:ascii="Times New Roman" w:eastAsia="黑体" w:hAnsi="Times New Roman"/>
          <w:sz w:val="32"/>
          <w:szCs w:val="32"/>
        </w:rPr>
        <w:t xml:space="preserve">  </w:t>
      </w:r>
      <w:r w:rsidRPr="00ED3CF3">
        <w:rPr>
          <w:rFonts w:ascii="Times New Roman" w:eastAsia="黑体" w:hAnsi="Times New Roman"/>
          <w:sz w:val="32"/>
          <w:szCs w:val="32"/>
        </w:rPr>
        <w:t>土地开发建设与利用</w:t>
      </w:r>
    </w:p>
    <w:p w14:paraId="5D4AFBCE"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第十四条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％，即不超过</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平方米，建筑面积不超过</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平方米，且建筑面积不超过工业项目总建筑面积的</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％。受让人不得在受让宗地范围内建造成套住宅、专家楼、宾馆、招待所和培训中心等非生产性配套设施。</w:t>
      </w:r>
    </w:p>
    <w:p w14:paraId="20AAFBFC" w14:textId="77777777" w:rsidR="003C02C4" w:rsidRPr="00ED3CF3" w:rsidRDefault="00000000">
      <w:pPr>
        <w:spacing w:line="540" w:lineRule="exact"/>
        <w:ind w:firstLineChars="200" w:firstLine="640"/>
        <w:jc w:val="left"/>
        <w:rPr>
          <w:rFonts w:ascii="Times New Roman" w:eastAsia="仿宋_GB2312" w:hAnsi="Times New Roman"/>
          <w:sz w:val="32"/>
          <w:szCs w:val="32"/>
        </w:rPr>
      </w:pPr>
      <w:r w:rsidRPr="00ED3CF3">
        <w:rPr>
          <w:rFonts w:ascii="Times New Roman" w:eastAsia="仿宋_GB2312" w:hAnsi="Times New Roman"/>
          <w:sz w:val="32"/>
          <w:szCs w:val="32"/>
        </w:rPr>
        <w:t>第十五条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受让人同意本合同项下宗地建设项目在</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月</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日之前开工，在</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年</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月</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日之前竣工。</w:t>
      </w:r>
    </w:p>
    <w:p w14:paraId="5A91A679"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受让人不能按期开工，应提前</w:t>
      </w:r>
      <w:r w:rsidRPr="00ED3CF3">
        <w:rPr>
          <w:rFonts w:ascii="Times New Roman" w:eastAsia="仿宋_GB2312" w:hAnsi="Times New Roman"/>
          <w:sz w:val="32"/>
          <w:szCs w:val="32"/>
        </w:rPr>
        <w:t>30</w:t>
      </w:r>
      <w:r w:rsidRPr="00ED3CF3">
        <w:rPr>
          <w:rFonts w:ascii="Times New Roman" w:eastAsia="仿宋_GB2312" w:hAnsi="Times New Roman"/>
          <w:sz w:val="32"/>
          <w:szCs w:val="32"/>
        </w:rPr>
        <w:t>日向出让人提出延建申请，经出让人同意延建的，其项目竣工时间相应顺延，但延建期限不得超过一年。</w:t>
      </w:r>
    </w:p>
    <w:p w14:paraId="20AC4514"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第十六条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14:paraId="0BE2D0EF"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w:t>
      </w:r>
      <w:proofErr w:type="gramStart"/>
      <w:r w:rsidRPr="00ED3CF3">
        <w:rPr>
          <w:rFonts w:ascii="Times New Roman" w:eastAsia="仿宋_GB2312" w:hAnsi="Times New Roman"/>
          <w:sz w:val="32"/>
          <w:szCs w:val="32"/>
        </w:rPr>
        <w:t>补偿归受让人</w:t>
      </w:r>
      <w:proofErr w:type="gramEnd"/>
      <w:r w:rsidRPr="00ED3CF3">
        <w:rPr>
          <w:rFonts w:ascii="Times New Roman" w:eastAsia="仿宋_GB2312" w:hAnsi="Times New Roman"/>
          <w:sz w:val="32"/>
          <w:szCs w:val="32"/>
        </w:rPr>
        <w:t>所有。</w:t>
      </w:r>
    </w:p>
    <w:p w14:paraId="17760AF0"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第十七条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项规定办理：</w:t>
      </w:r>
    </w:p>
    <w:p w14:paraId="268E4FD0"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lastRenderedPageBreak/>
        <w:t>（一）由出让人有偿收回国有建设用地使用权；</w:t>
      </w:r>
    </w:p>
    <w:p w14:paraId="3C98A200"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14:paraId="468B9FC2"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第十八条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项下宗地在使用期限内，政府保留对该宗地的规划调整权，原规划如有修改，该宗地已有的建筑物不受影响，但在使用期限内该宗地建筑物、构筑物及其附属设施改建、翻建、重建时，应按届时有效的规划执行。</w:t>
      </w:r>
    </w:p>
    <w:p w14:paraId="757CB36F"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第十九条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对受让人依法使用的国有建设用地使用权，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14:paraId="4BFCA0FC" w14:textId="77777777" w:rsidR="003C02C4" w:rsidRPr="00ED3CF3" w:rsidRDefault="00000000">
      <w:pPr>
        <w:spacing w:beforeLines="50" w:before="142" w:afterLines="50" w:after="142" w:line="540" w:lineRule="exact"/>
        <w:jc w:val="center"/>
        <w:rPr>
          <w:rFonts w:ascii="Times New Roman" w:eastAsia="黑体" w:hAnsi="Times New Roman"/>
          <w:sz w:val="32"/>
          <w:szCs w:val="32"/>
        </w:rPr>
      </w:pPr>
      <w:r w:rsidRPr="00ED3CF3">
        <w:rPr>
          <w:rFonts w:ascii="Times New Roman" w:eastAsia="黑体" w:hAnsi="Times New Roman"/>
          <w:sz w:val="32"/>
          <w:szCs w:val="32"/>
        </w:rPr>
        <w:t>第四章</w:t>
      </w:r>
      <w:r w:rsidRPr="00ED3CF3">
        <w:rPr>
          <w:rFonts w:ascii="Times New Roman" w:eastAsia="黑体" w:hAnsi="Times New Roman"/>
          <w:sz w:val="32"/>
          <w:szCs w:val="32"/>
        </w:rPr>
        <w:t xml:space="preserve"> </w:t>
      </w:r>
      <w:r w:rsidRPr="00ED3CF3">
        <w:rPr>
          <w:rFonts w:ascii="Times New Roman" w:eastAsia="黑体" w:hAnsi="Times New Roman"/>
          <w:sz w:val="32"/>
          <w:szCs w:val="32"/>
        </w:rPr>
        <w:t>国有建设用地使用权转让、出租、抵押</w:t>
      </w:r>
    </w:p>
    <w:p w14:paraId="35B8C089"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第二十条</w:t>
      </w:r>
      <w:r w:rsidRPr="00ED3CF3">
        <w:rPr>
          <w:rFonts w:ascii="Times New Roman" w:eastAsia="仿宋_GB2312" w:hAnsi="Times New Roman"/>
          <w:sz w:val="32"/>
          <w:szCs w:val="32"/>
        </w:rPr>
        <w:t xml:space="preserve">  </w:t>
      </w:r>
      <w:bookmarkStart w:id="0" w:name="_Hlk112108682"/>
      <w:r w:rsidRPr="00ED3CF3">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0"/>
      <w:r w:rsidRPr="00ED3CF3">
        <w:rPr>
          <w:rFonts w:ascii="Times New Roman" w:eastAsia="仿宋_GB2312" w:hAnsi="Times New Roman"/>
          <w:sz w:val="32"/>
          <w:szCs w:val="32"/>
        </w:rPr>
        <w:t>首次转让的，应当符合以下第</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项（第一项或第二项至少选其一，可多选）规定的条件</w:t>
      </w:r>
      <w:r w:rsidRPr="00ED3CF3">
        <w:rPr>
          <w:rFonts w:ascii="Times New Roman" w:eastAsia="仿宋_GB2312" w:hAnsi="Times New Roman"/>
          <w:sz w:val="32"/>
          <w:szCs w:val="32"/>
        </w:rPr>
        <w:t>:</w:t>
      </w:r>
    </w:p>
    <w:p w14:paraId="0BBF0B35"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（一）按照本合同约定进行投资开发，完成开发投资总额的</w:t>
      </w:r>
      <w:r w:rsidRPr="00ED3CF3">
        <w:rPr>
          <w:rFonts w:ascii="Times New Roman" w:eastAsia="仿宋_GB2312" w:hAnsi="Times New Roman"/>
          <w:sz w:val="32"/>
          <w:szCs w:val="32"/>
        </w:rPr>
        <w:lastRenderedPageBreak/>
        <w:t>百分之二十五以上；</w:t>
      </w:r>
    </w:p>
    <w:p w14:paraId="3B1DB603"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（二）按照本合同约定进行投资开发，已形成工业用地或其他建设用地条件；</w:t>
      </w:r>
    </w:p>
    <w:p w14:paraId="7DDC6F0C"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（三）</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0C9D1706"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第二十一条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国有建设用地使用权的转让、出租及抵押合同，不得违背国家法律、法规规定和本合同约定。</w:t>
      </w:r>
    </w:p>
    <w:p w14:paraId="0188F7CE"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第二十二条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国有建设用地使用权全部或部分转让后，本合同、不动产登记簿和不动产权证书中载明的权利、义务随之转移，国有建设用地使用权的使用年限为本合同约定的使用年限减去已经使用年限后的剩余年限。</w:t>
      </w:r>
    </w:p>
    <w:p w14:paraId="7E975D45"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14:paraId="0FE20C31"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第二十三条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14:paraId="6DFA7702" w14:textId="77777777" w:rsidR="003C02C4" w:rsidRPr="00ED3CF3" w:rsidRDefault="00000000">
      <w:pPr>
        <w:spacing w:beforeLines="50" w:before="142" w:afterLines="50" w:after="142" w:line="540" w:lineRule="exact"/>
        <w:jc w:val="center"/>
        <w:rPr>
          <w:rFonts w:ascii="Times New Roman" w:eastAsia="黑体" w:hAnsi="Times New Roman"/>
          <w:sz w:val="32"/>
          <w:szCs w:val="32"/>
        </w:rPr>
      </w:pPr>
      <w:r w:rsidRPr="00ED3CF3">
        <w:rPr>
          <w:rFonts w:ascii="Times New Roman" w:eastAsia="黑体" w:hAnsi="Times New Roman"/>
          <w:sz w:val="32"/>
          <w:szCs w:val="32"/>
        </w:rPr>
        <w:t>第五章</w:t>
      </w:r>
      <w:r w:rsidRPr="00ED3CF3">
        <w:rPr>
          <w:rFonts w:ascii="Times New Roman" w:eastAsia="黑体" w:hAnsi="Times New Roman"/>
          <w:sz w:val="32"/>
          <w:szCs w:val="32"/>
        </w:rPr>
        <w:t xml:space="preserve"> </w:t>
      </w:r>
      <w:r w:rsidRPr="00ED3CF3">
        <w:rPr>
          <w:rFonts w:ascii="Times New Roman" w:eastAsia="黑体" w:hAnsi="Times New Roman"/>
          <w:sz w:val="32"/>
          <w:szCs w:val="32"/>
        </w:rPr>
        <w:t>期限届满</w:t>
      </w:r>
    </w:p>
    <w:p w14:paraId="3CB4854F"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第二十四条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14:paraId="746AEBA8"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住宅建设用地使用权期限届满的，自动续期。续期费用的缴纳或者减免，依照法律、行政法规的规定办理。</w:t>
      </w:r>
    </w:p>
    <w:p w14:paraId="44DF8291"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非住宅建设用地使用权期限届满后的续期，依照法律规定办理。出让人同意续期的，土地使用者应当依法办理续期手续，重</w:t>
      </w:r>
      <w:r w:rsidRPr="00ED3CF3">
        <w:rPr>
          <w:rFonts w:ascii="Times New Roman" w:eastAsia="仿宋_GB2312" w:hAnsi="Times New Roman"/>
          <w:sz w:val="32"/>
          <w:szCs w:val="32"/>
        </w:rPr>
        <w:lastRenderedPageBreak/>
        <w:t>新签订土地有偿使用合同，缴纳续期费用。</w:t>
      </w:r>
    </w:p>
    <w:p w14:paraId="4DA0DC4D"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第二十五条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土地出让期限届满，土地使用者申请续期，因社会公共利益需要未获批准的，土地使用者应当依照规定申请办理国有建设用地使用权注销登记，并交回不动产权证书，国有建设用地使用权由出让人无偿收回。出让人和土地使用者同意本合同</w:t>
      </w:r>
      <w:proofErr w:type="gramStart"/>
      <w:r w:rsidRPr="00ED3CF3">
        <w:rPr>
          <w:rFonts w:ascii="Times New Roman" w:eastAsia="仿宋_GB2312" w:hAnsi="Times New Roman"/>
          <w:sz w:val="32"/>
          <w:szCs w:val="32"/>
        </w:rPr>
        <w:t>项下宗地上</w:t>
      </w:r>
      <w:proofErr w:type="gramEnd"/>
      <w:r w:rsidRPr="00ED3CF3">
        <w:rPr>
          <w:rFonts w:ascii="Times New Roman" w:eastAsia="仿宋_GB2312" w:hAnsi="Times New Roman"/>
          <w:sz w:val="32"/>
          <w:szCs w:val="32"/>
        </w:rPr>
        <w:t>的建筑物、构筑物及其附属设施，按本条第</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项约定履行：</w:t>
      </w:r>
    </w:p>
    <w:p w14:paraId="2F3057D5" w14:textId="77777777" w:rsidR="003C02C4" w:rsidRPr="00ED3CF3" w:rsidRDefault="00000000">
      <w:pPr>
        <w:numPr>
          <w:ilvl w:val="0"/>
          <w:numId w:val="3"/>
        </w:num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ED3CF3">
        <w:rPr>
          <w:rFonts w:ascii="Times New Roman" w:eastAsia="仿宋_GB2312" w:hAnsi="Times New Roman"/>
          <w:sz w:val="32"/>
          <w:szCs w:val="32"/>
        </w:rPr>
        <w:t>;</w:t>
      </w:r>
    </w:p>
    <w:p w14:paraId="6CA64265" w14:textId="77777777" w:rsidR="003C02C4" w:rsidRPr="00ED3CF3" w:rsidRDefault="00000000">
      <w:pPr>
        <w:numPr>
          <w:ilvl w:val="0"/>
          <w:numId w:val="3"/>
        </w:num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由出让人无偿收回地上建筑物、构筑物及其附属设施。</w:t>
      </w:r>
    </w:p>
    <w:p w14:paraId="414E097D"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第二十六条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w:t>
      </w:r>
      <w:proofErr w:type="gramStart"/>
      <w:r w:rsidRPr="00ED3CF3">
        <w:rPr>
          <w:rFonts w:ascii="Times New Roman" w:eastAsia="仿宋_GB2312" w:hAnsi="Times New Roman"/>
          <w:sz w:val="32"/>
          <w:szCs w:val="32"/>
        </w:rPr>
        <w:t>项下宗地上</w:t>
      </w:r>
      <w:proofErr w:type="gramEnd"/>
      <w:r w:rsidRPr="00ED3CF3">
        <w:rPr>
          <w:rFonts w:ascii="Times New Roman" w:eastAsia="仿宋_GB2312" w:hAnsi="Times New Roman"/>
          <w:sz w:val="32"/>
          <w:szCs w:val="32"/>
        </w:rPr>
        <w:t>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14:paraId="69CED05B" w14:textId="77777777" w:rsidR="003C02C4" w:rsidRPr="00ED3CF3" w:rsidRDefault="00000000">
      <w:pPr>
        <w:spacing w:beforeLines="50" w:before="142" w:afterLines="50" w:after="142" w:line="540" w:lineRule="exact"/>
        <w:jc w:val="center"/>
        <w:rPr>
          <w:rFonts w:ascii="Times New Roman" w:eastAsia="黑体" w:hAnsi="Times New Roman"/>
          <w:sz w:val="32"/>
          <w:szCs w:val="32"/>
        </w:rPr>
      </w:pPr>
      <w:r w:rsidRPr="00ED3CF3">
        <w:rPr>
          <w:rFonts w:ascii="Times New Roman" w:eastAsia="黑体" w:hAnsi="Times New Roman"/>
          <w:sz w:val="32"/>
          <w:szCs w:val="32"/>
        </w:rPr>
        <w:t>第六章</w:t>
      </w:r>
      <w:r w:rsidRPr="00ED3CF3">
        <w:rPr>
          <w:rFonts w:ascii="Times New Roman" w:eastAsia="黑体" w:hAnsi="Times New Roman"/>
          <w:sz w:val="32"/>
          <w:szCs w:val="32"/>
        </w:rPr>
        <w:t xml:space="preserve">  </w:t>
      </w:r>
      <w:r w:rsidRPr="00ED3CF3">
        <w:rPr>
          <w:rFonts w:ascii="Times New Roman" w:eastAsia="黑体" w:hAnsi="Times New Roman"/>
          <w:sz w:val="32"/>
          <w:szCs w:val="32"/>
        </w:rPr>
        <w:t>不可抗力</w:t>
      </w:r>
    </w:p>
    <w:p w14:paraId="3E1C2BFE"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第二十七条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合同双方当事人一方因不可抗力不能履行合同的，根据不可抗力的影响，部分或者全部免除责任，但法律另有规定的除外。因不可抗力不能履行合同的，应当及时通知对方，以减轻可能给对方造成的损失，并应当在合理期限内提供证明。</w:t>
      </w:r>
      <w:r w:rsidRPr="00ED3CF3">
        <w:rPr>
          <w:rFonts w:ascii="Times New Roman" w:eastAsia="仿宋_GB2312" w:hAnsi="Times New Roman"/>
          <w:sz w:val="32"/>
          <w:szCs w:val="32"/>
        </w:rPr>
        <w:lastRenderedPageBreak/>
        <w:t>当事人迟延履行后发生不可抗力的，</w:t>
      </w:r>
      <w:proofErr w:type="gramStart"/>
      <w:r w:rsidRPr="00ED3CF3">
        <w:rPr>
          <w:rFonts w:ascii="Times New Roman" w:eastAsia="仿宋_GB2312" w:hAnsi="Times New Roman"/>
          <w:sz w:val="32"/>
          <w:szCs w:val="32"/>
        </w:rPr>
        <w:t>不</w:t>
      </w:r>
      <w:proofErr w:type="gramEnd"/>
      <w:r w:rsidRPr="00ED3CF3">
        <w:rPr>
          <w:rFonts w:ascii="Times New Roman" w:eastAsia="仿宋_GB2312" w:hAnsi="Times New Roman"/>
          <w:sz w:val="32"/>
          <w:szCs w:val="32"/>
        </w:rPr>
        <w:t>免除其违约责任。</w:t>
      </w:r>
    </w:p>
    <w:p w14:paraId="59D08F8E"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第二十八条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遇有不可抗力的一方，应在</w:t>
      </w:r>
      <w:r w:rsidRPr="00ED3CF3">
        <w:rPr>
          <w:rFonts w:ascii="Times New Roman" w:eastAsia="仿宋_GB2312" w:hAnsi="Times New Roman"/>
          <w:sz w:val="32"/>
          <w:szCs w:val="32"/>
        </w:rPr>
        <w:t>7</w:t>
      </w:r>
      <w:r w:rsidRPr="00ED3CF3">
        <w:rPr>
          <w:rFonts w:ascii="Times New Roman" w:eastAsia="仿宋_GB2312" w:hAnsi="Times New Roman"/>
          <w:sz w:val="32"/>
          <w:szCs w:val="32"/>
        </w:rPr>
        <w:t>日内将不可抗力情况以信函、电报、传真等书面形式通知另一方，并在不可抗力发生后</w:t>
      </w:r>
      <w:r w:rsidRPr="00ED3CF3">
        <w:rPr>
          <w:rFonts w:ascii="Times New Roman" w:eastAsia="仿宋_GB2312" w:hAnsi="Times New Roman"/>
          <w:sz w:val="32"/>
          <w:szCs w:val="32"/>
        </w:rPr>
        <w:t>15</w:t>
      </w:r>
      <w:r w:rsidRPr="00ED3CF3">
        <w:rPr>
          <w:rFonts w:ascii="Times New Roman" w:eastAsia="仿宋_GB2312" w:hAnsi="Times New Roman"/>
          <w:sz w:val="32"/>
          <w:szCs w:val="32"/>
        </w:rPr>
        <w:t>日内，向另一方提交本合同部分或全部不能履行或需要延期履行的报告及证明。</w:t>
      </w:r>
    </w:p>
    <w:p w14:paraId="31202416" w14:textId="77777777" w:rsidR="003C02C4" w:rsidRPr="00ED3CF3" w:rsidRDefault="00000000">
      <w:pPr>
        <w:spacing w:beforeLines="50" w:before="142" w:afterLines="50" w:after="142" w:line="540" w:lineRule="exact"/>
        <w:jc w:val="center"/>
        <w:rPr>
          <w:rFonts w:ascii="Times New Roman" w:eastAsia="黑体" w:hAnsi="Times New Roman"/>
          <w:sz w:val="32"/>
          <w:szCs w:val="32"/>
        </w:rPr>
      </w:pPr>
      <w:r w:rsidRPr="00ED3CF3">
        <w:rPr>
          <w:rFonts w:ascii="Times New Roman" w:eastAsia="黑体" w:hAnsi="Times New Roman"/>
          <w:sz w:val="32"/>
          <w:szCs w:val="32"/>
        </w:rPr>
        <w:t>第七章</w:t>
      </w:r>
      <w:r w:rsidRPr="00ED3CF3">
        <w:rPr>
          <w:rFonts w:ascii="Times New Roman" w:eastAsia="黑体" w:hAnsi="Times New Roman"/>
          <w:sz w:val="32"/>
          <w:szCs w:val="32"/>
        </w:rPr>
        <w:t xml:space="preserve">  </w:t>
      </w:r>
      <w:r w:rsidRPr="00ED3CF3">
        <w:rPr>
          <w:rFonts w:ascii="Times New Roman" w:eastAsia="黑体" w:hAnsi="Times New Roman"/>
          <w:sz w:val="32"/>
          <w:szCs w:val="32"/>
        </w:rPr>
        <w:t>违约责任</w:t>
      </w:r>
    </w:p>
    <w:p w14:paraId="3915303E"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第二十九条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r w:rsidRPr="00ED3CF3">
        <w:rPr>
          <w:rFonts w:ascii="Times New Roman" w:eastAsia="仿宋_GB2312" w:hAnsi="Times New Roman"/>
          <w:sz w:val="32"/>
          <w:szCs w:val="32"/>
        </w:rPr>
        <w:t>向出让人缴纳违约金，延期付款超过</w:t>
      </w:r>
      <w:r w:rsidRPr="00ED3CF3">
        <w:rPr>
          <w:rFonts w:ascii="Times New Roman" w:eastAsia="仿宋_GB2312" w:hAnsi="Times New Roman"/>
          <w:sz w:val="32"/>
          <w:szCs w:val="32"/>
        </w:rPr>
        <w:t>60</w:t>
      </w:r>
      <w:r w:rsidRPr="00ED3CF3">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14:paraId="7CE8829A"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第三十条</w:t>
      </w:r>
      <w:r w:rsidRPr="00ED3CF3">
        <w:rPr>
          <w:rFonts w:ascii="Times New Roman" w:eastAsia="仿宋_GB2312" w:hAnsi="Times New Roman"/>
          <w:b/>
          <w:bCs/>
          <w:sz w:val="32"/>
          <w:szCs w:val="32"/>
        </w:rPr>
        <w:t xml:space="preserve">  </w:t>
      </w:r>
      <w:r w:rsidRPr="00ED3CF3">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定补偿：</w:t>
      </w:r>
    </w:p>
    <w:p w14:paraId="7EE7441B"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（一）受让人在本合同约定的开工建设日期届满一年前不少于</w:t>
      </w:r>
      <w:r w:rsidRPr="00ED3CF3">
        <w:rPr>
          <w:rFonts w:ascii="Times New Roman" w:eastAsia="仿宋_GB2312" w:hAnsi="Times New Roman"/>
          <w:sz w:val="32"/>
          <w:szCs w:val="32"/>
        </w:rPr>
        <w:t>60</w:t>
      </w:r>
      <w:r w:rsidRPr="00ED3CF3">
        <w:rPr>
          <w:rFonts w:ascii="Times New Roman" w:eastAsia="仿宋_GB2312" w:hAnsi="Times New Roman"/>
          <w:sz w:val="32"/>
          <w:szCs w:val="32"/>
        </w:rPr>
        <w:t>日向出让人提出申请的，出让人在扣除定金后退还受让人已</w:t>
      </w:r>
      <w:r w:rsidRPr="00ED3CF3">
        <w:rPr>
          <w:rFonts w:ascii="Times New Roman" w:eastAsia="仿宋_GB2312" w:hAnsi="Times New Roman"/>
          <w:sz w:val="32"/>
          <w:szCs w:val="32"/>
        </w:rPr>
        <w:lastRenderedPageBreak/>
        <w:t>支付的国有建设用地使用权出让价款；</w:t>
      </w:r>
    </w:p>
    <w:p w14:paraId="092CAAE3"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（二）受让人在本合同约定的开工建设日期超过一年但未满二年，并在届满二年前不少于</w:t>
      </w:r>
      <w:r w:rsidRPr="00ED3CF3">
        <w:rPr>
          <w:rFonts w:ascii="Times New Roman" w:eastAsia="仿宋_GB2312" w:hAnsi="Times New Roman"/>
          <w:sz w:val="32"/>
          <w:szCs w:val="32"/>
        </w:rPr>
        <w:t>60</w:t>
      </w:r>
      <w:r w:rsidRPr="00ED3CF3">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14:paraId="11A4694F"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第三十一条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受让人应当按照本合同约定动工开发。</w:t>
      </w:r>
    </w:p>
    <w:p w14:paraId="6B68C0EE"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受让人未按照本合同约定动工开发，涉嫌闲置土地的，应履行配合调查义务；造成闲置土地的，应依法依规予以处置。</w:t>
      </w:r>
    </w:p>
    <w:p w14:paraId="2CBE645F"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第三十二条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r w:rsidRPr="00ED3CF3">
        <w:rPr>
          <w:rFonts w:ascii="Times New Roman" w:eastAsia="仿宋_GB2312" w:hAnsi="Times New Roman"/>
          <w:sz w:val="32"/>
          <w:szCs w:val="32"/>
        </w:rPr>
        <w:t>的违约金，出让人有权要求受让人继续履约。</w:t>
      </w:r>
    </w:p>
    <w:p w14:paraId="1F1D585F"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受让人未能按照本合同约定日期或同意延建所另行约定日期竣工的，每延期一日，应向出让人支付相当于未</w:t>
      </w:r>
      <w:proofErr w:type="gramStart"/>
      <w:r w:rsidRPr="00ED3CF3">
        <w:rPr>
          <w:rFonts w:ascii="Times New Roman" w:eastAsia="仿宋_GB2312" w:hAnsi="Times New Roman"/>
          <w:sz w:val="32"/>
          <w:szCs w:val="32"/>
        </w:rPr>
        <w:t>竣工计容建筑面积</w:t>
      </w:r>
      <w:proofErr w:type="gramEnd"/>
      <w:r w:rsidRPr="00ED3CF3">
        <w:rPr>
          <w:rFonts w:ascii="Times New Roman" w:eastAsia="仿宋_GB2312" w:hAnsi="Times New Roman"/>
          <w:sz w:val="32"/>
          <w:szCs w:val="32"/>
        </w:rPr>
        <w:t>对应国有建设用地使用权出让价款</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r w:rsidRPr="00ED3CF3">
        <w:rPr>
          <w:rFonts w:ascii="Times New Roman" w:eastAsia="仿宋_GB2312" w:hAnsi="Times New Roman"/>
          <w:sz w:val="32"/>
          <w:szCs w:val="32"/>
        </w:rPr>
        <w:t>的违约金。</w:t>
      </w:r>
    </w:p>
    <w:p w14:paraId="43D3EF68"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第三十三条</w:t>
      </w:r>
      <w:r w:rsidRPr="00ED3CF3">
        <w:rPr>
          <w:rFonts w:ascii="Times New Roman" w:eastAsia="仿宋_GB2312" w:hAnsi="Times New Roman"/>
          <w:sz w:val="32"/>
          <w:szCs w:val="32"/>
        </w:rPr>
        <w:t xml:space="preserve"> </w:t>
      </w:r>
      <w:bookmarkStart w:id="1" w:name="_Hlk132188028"/>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按本合同约定支付国有建设用地使用权出让价款的，出让人必须按照本合同约定按时交付出让土地。由于出让人未按时交付出让土地或者交付的土地不符合本合同约定的条件而致使受让人本合同项下宗地占有延期的，每延期一日，出让人应当按受让人已经支付的国有建设用地使用权出让价款的</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r w:rsidRPr="00ED3CF3">
        <w:rPr>
          <w:rFonts w:ascii="Times New Roman" w:eastAsia="仿宋_GB2312" w:hAnsi="Times New Roman"/>
          <w:sz w:val="32"/>
          <w:szCs w:val="32"/>
        </w:rPr>
        <w:t>向受让人给付违约金，土地使用权期限自实际交付土地之日起算。出让人延期交付土地超过</w:t>
      </w:r>
      <w:r w:rsidRPr="00ED3CF3">
        <w:rPr>
          <w:rFonts w:ascii="Times New Roman" w:eastAsia="仿宋_GB2312" w:hAnsi="Times New Roman"/>
          <w:sz w:val="32"/>
          <w:szCs w:val="32"/>
        </w:rPr>
        <w:t>60</w:t>
      </w:r>
      <w:r w:rsidRPr="00ED3CF3">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w:t>
      </w:r>
      <w:r w:rsidRPr="00ED3CF3">
        <w:rPr>
          <w:rFonts w:ascii="Times New Roman" w:eastAsia="仿宋_GB2312" w:hAnsi="Times New Roman"/>
          <w:sz w:val="32"/>
          <w:szCs w:val="32"/>
        </w:rPr>
        <w:lastRenderedPageBreak/>
        <w:t>数额不足以弥补因出让人违约造成的损失的，受让人可以请求出让人赔偿超过定金数额的损失。</w:t>
      </w:r>
      <w:bookmarkEnd w:id="1"/>
    </w:p>
    <w:p w14:paraId="349439C8"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第三十四条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w:t>
      </w:r>
      <w:proofErr w:type="gramStart"/>
      <w:r w:rsidRPr="00ED3CF3">
        <w:rPr>
          <w:rFonts w:ascii="Times New Roman" w:eastAsia="仿宋_GB2312" w:hAnsi="Times New Roman"/>
          <w:sz w:val="32"/>
          <w:szCs w:val="32"/>
        </w:rPr>
        <w:t>自达到</w:t>
      </w:r>
      <w:proofErr w:type="gramEnd"/>
      <w:r w:rsidRPr="00ED3CF3">
        <w:rPr>
          <w:rFonts w:ascii="Times New Roman" w:eastAsia="仿宋_GB2312" w:hAnsi="Times New Roman"/>
          <w:sz w:val="32"/>
          <w:szCs w:val="32"/>
        </w:rPr>
        <w:t>约定的土地条件之日起算。</w:t>
      </w:r>
    </w:p>
    <w:p w14:paraId="35796EB2" w14:textId="77777777" w:rsidR="003C02C4" w:rsidRPr="00ED3CF3" w:rsidRDefault="00000000">
      <w:pPr>
        <w:spacing w:beforeLines="50" w:before="142" w:afterLines="50" w:after="142" w:line="540" w:lineRule="exact"/>
        <w:ind w:firstLineChars="200" w:firstLine="640"/>
        <w:jc w:val="center"/>
        <w:rPr>
          <w:rFonts w:ascii="Times New Roman" w:eastAsia="黑体" w:hAnsi="Times New Roman"/>
          <w:sz w:val="32"/>
          <w:szCs w:val="32"/>
        </w:rPr>
      </w:pPr>
      <w:r w:rsidRPr="00ED3CF3">
        <w:rPr>
          <w:rFonts w:ascii="Times New Roman" w:eastAsia="黑体" w:hAnsi="Times New Roman"/>
          <w:sz w:val="32"/>
          <w:szCs w:val="32"/>
        </w:rPr>
        <w:t>第八章</w:t>
      </w:r>
      <w:r w:rsidRPr="00ED3CF3">
        <w:rPr>
          <w:rFonts w:ascii="Times New Roman" w:eastAsia="黑体" w:hAnsi="Times New Roman"/>
          <w:sz w:val="32"/>
          <w:szCs w:val="32"/>
        </w:rPr>
        <w:t xml:space="preserve">  </w:t>
      </w:r>
      <w:r w:rsidRPr="00ED3CF3">
        <w:rPr>
          <w:rFonts w:ascii="Times New Roman" w:eastAsia="黑体" w:hAnsi="Times New Roman"/>
          <w:sz w:val="32"/>
          <w:szCs w:val="32"/>
        </w:rPr>
        <w:t>适用法律及争议解决</w:t>
      </w:r>
    </w:p>
    <w:p w14:paraId="0E986F9E"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第三十五条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本合同订立、效力、解释、履行及争议的解决，适用中华人民共和国法律。</w:t>
      </w:r>
    </w:p>
    <w:p w14:paraId="08FEC8C8" w14:textId="77777777" w:rsidR="003C02C4" w:rsidRPr="00ED3CF3" w:rsidRDefault="00000000">
      <w:pPr>
        <w:spacing w:line="540" w:lineRule="exact"/>
        <w:ind w:firstLineChars="200" w:firstLine="640"/>
        <w:jc w:val="left"/>
        <w:rPr>
          <w:rFonts w:ascii="Times New Roman" w:eastAsia="仿宋_GB2312" w:hAnsi="Times New Roman"/>
          <w:sz w:val="32"/>
          <w:szCs w:val="32"/>
        </w:rPr>
      </w:pPr>
      <w:r w:rsidRPr="00ED3CF3">
        <w:rPr>
          <w:rFonts w:ascii="Times New Roman" w:eastAsia="仿宋_GB2312" w:hAnsi="Times New Roman"/>
          <w:sz w:val="32"/>
          <w:szCs w:val="32"/>
        </w:rPr>
        <w:t>第三十六条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因履行本合同发生争议，争议双方可以通过和解、调解等途径解决，和解、调解不成的，按本条第</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项约定的方式解决：</w:t>
      </w:r>
    </w:p>
    <w:p w14:paraId="316965F7"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（一）提交</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仲裁委员会仲裁</w:t>
      </w:r>
      <w:r w:rsidRPr="00ED3CF3">
        <w:rPr>
          <w:rFonts w:ascii="Times New Roman" w:eastAsia="仿宋_GB2312" w:hAnsi="Times New Roman"/>
          <w:sz w:val="32"/>
          <w:szCs w:val="32"/>
        </w:rPr>
        <w:t>;</w:t>
      </w:r>
    </w:p>
    <w:p w14:paraId="33798F3F"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（二）依法向人民法院起诉。</w:t>
      </w:r>
    </w:p>
    <w:p w14:paraId="5979278C" w14:textId="77777777" w:rsidR="003C02C4" w:rsidRPr="00ED3CF3" w:rsidRDefault="00000000">
      <w:pPr>
        <w:spacing w:beforeLines="50" w:before="142" w:afterLines="50" w:after="142" w:line="540" w:lineRule="exact"/>
        <w:jc w:val="center"/>
        <w:rPr>
          <w:rFonts w:ascii="Times New Roman" w:eastAsia="黑体" w:hAnsi="Times New Roman"/>
          <w:sz w:val="32"/>
          <w:szCs w:val="32"/>
        </w:rPr>
      </w:pPr>
      <w:r w:rsidRPr="00ED3CF3">
        <w:rPr>
          <w:rFonts w:ascii="Times New Roman" w:eastAsia="黑体" w:hAnsi="Times New Roman"/>
          <w:sz w:val="32"/>
          <w:szCs w:val="32"/>
        </w:rPr>
        <w:t>第九章</w:t>
      </w:r>
      <w:r w:rsidRPr="00ED3CF3">
        <w:rPr>
          <w:rFonts w:ascii="Times New Roman" w:eastAsia="黑体" w:hAnsi="Times New Roman"/>
          <w:sz w:val="32"/>
          <w:szCs w:val="32"/>
        </w:rPr>
        <w:t xml:space="preserve">  </w:t>
      </w:r>
      <w:r w:rsidRPr="00ED3CF3">
        <w:rPr>
          <w:rFonts w:ascii="Times New Roman" w:eastAsia="黑体" w:hAnsi="Times New Roman"/>
          <w:sz w:val="32"/>
          <w:szCs w:val="32"/>
        </w:rPr>
        <w:t>附则</w:t>
      </w:r>
    </w:p>
    <w:p w14:paraId="17EF0086"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第三十七条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本合同项下宗地出让方案业经</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人民政府批准，本合同自双方签订之日起生效。</w:t>
      </w:r>
    </w:p>
    <w:p w14:paraId="46F3E647"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第三十八条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14:paraId="15D60438"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第三十九条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本合同履行中及合同发生纠纷</w:t>
      </w:r>
      <w:proofErr w:type="gramStart"/>
      <w:r w:rsidRPr="00ED3CF3">
        <w:rPr>
          <w:rFonts w:ascii="Times New Roman" w:eastAsia="仿宋_GB2312" w:hAnsi="Times New Roman"/>
          <w:sz w:val="32"/>
          <w:szCs w:val="32"/>
        </w:rPr>
        <w:t>时相关</w:t>
      </w:r>
      <w:proofErr w:type="gramEnd"/>
      <w:r w:rsidRPr="00ED3CF3">
        <w:rPr>
          <w:rFonts w:ascii="Times New Roman" w:eastAsia="仿宋_GB2312" w:hAnsi="Times New Roman"/>
          <w:sz w:val="32"/>
          <w:szCs w:val="32"/>
        </w:rPr>
        <w:t>文件和法</w:t>
      </w:r>
      <w:r w:rsidRPr="00ED3CF3">
        <w:rPr>
          <w:rFonts w:ascii="Times New Roman" w:eastAsia="仿宋_GB2312" w:hAnsi="Times New Roman"/>
          <w:sz w:val="32"/>
          <w:szCs w:val="32"/>
        </w:rPr>
        <w:lastRenderedPageBreak/>
        <w:t>律文书送达时的送达地址及法律后果约定如下：</w:t>
      </w:r>
    </w:p>
    <w:p w14:paraId="4E6C8453"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（一）出让人确认其有效的送达地址为</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；受让人确认其有效的送达地址为</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w:t>
      </w:r>
    </w:p>
    <w:p w14:paraId="341D55E5"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（二）一方的信息如有变更，应于变更之日起</w:t>
      </w:r>
      <w:r w:rsidRPr="00ED3CF3">
        <w:rPr>
          <w:rFonts w:ascii="Times New Roman" w:eastAsia="仿宋_GB2312" w:hAnsi="Times New Roman"/>
          <w:sz w:val="32"/>
          <w:szCs w:val="32"/>
        </w:rPr>
        <w:t>15</w:t>
      </w:r>
      <w:r w:rsidRPr="00ED3CF3">
        <w:rPr>
          <w:rFonts w:ascii="Times New Roman" w:eastAsia="仿宋_GB2312" w:hAnsi="Times New Roman"/>
          <w:sz w:val="32"/>
          <w:szCs w:val="32"/>
        </w:rPr>
        <w:t>日内以书面形式告知对方，否则由此引起的无法及时告知的责任由信息变更方承担。</w:t>
      </w:r>
    </w:p>
    <w:p w14:paraId="647501B0"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第四十条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本合同和附件共</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页，以中文书写为准。</w:t>
      </w:r>
      <w:r w:rsidRPr="00ED3CF3">
        <w:rPr>
          <w:rFonts w:ascii="Times New Roman" w:eastAsia="仿宋_GB2312" w:hAnsi="Times New Roman"/>
          <w:sz w:val="32"/>
          <w:szCs w:val="32"/>
        </w:rPr>
        <w:t xml:space="preserve"> </w:t>
      </w:r>
    </w:p>
    <w:p w14:paraId="77CEB26C"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第四十一条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本合同的价款、金额、面积等项应当同时以大、小写表示，大小写数额应当一致，不一致的，以大写为准。</w:t>
      </w:r>
    </w:p>
    <w:p w14:paraId="4F9FD23E"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第四十二条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本合同未尽事宜，可由双方约定后作为合同附件，与本合同具有同等法律效力。</w:t>
      </w:r>
    </w:p>
    <w:p w14:paraId="41517BDA" w14:textId="77777777" w:rsidR="003C02C4" w:rsidRPr="00ED3CF3" w:rsidRDefault="00000000">
      <w:pPr>
        <w:spacing w:line="540" w:lineRule="exact"/>
        <w:ind w:firstLineChars="200" w:firstLine="640"/>
        <w:rPr>
          <w:rFonts w:ascii="Times New Roman" w:eastAsia="仿宋_GB2312" w:hAnsi="Times New Roman"/>
          <w:sz w:val="32"/>
          <w:szCs w:val="32"/>
        </w:rPr>
      </w:pPr>
      <w:r w:rsidRPr="00ED3CF3">
        <w:rPr>
          <w:rFonts w:ascii="Times New Roman" w:eastAsia="仿宋_GB2312" w:hAnsi="Times New Roman"/>
          <w:sz w:val="32"/>
          <w:szCs w:val="32"/>
        </w:rPr>
        <w:t>第四十三条</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本合同一式</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份，出让人、受让人各执</w:t>
      </w:r>
      <w:r w:rsidRPr="00ED3CF3">
        <w:rPr>
          <w:rFonts w:ascii="Times New Roman" w:eastAsia="仿宋_GB2312" w:hAnsi="Times New Roman"/>
          <w:sz w:val="32"/>
          <w:szCs w:val="32"/>
          <w:u w:val="single"/>
        </w:rPr>
        <w:t xml:space="preserve">     </w:t>
      </w:r>
      <w:r w:rsidRPr="00ED3CF3">
        <w:rPr>
          <w:rFonts w:ascii="Times New Roman" w:eastAsia="仿宋_GB2312" w:hAnsi="Times New Roman"/>
          <w:sz w:val="32"/>
          <w:szCs w:val="32"/>
        </w:rPr>
        <w:t>份，具有同等法律效力。</w:t>
      </w:r>
    </w:p>
    <w:p w14:paraId="6E09202D" w14:textId="77777777" w:rsidR="003C02C4" w:rsidRPr="00ED3CF3" w:rsidRDefault="003C02C4">
      <w:pPr>
        <w:spacing w:line="540" w:lineRule="exact"/>
        <w:rPr>
          <w:rFonts w:ascii="Times New Roman" w:eastAsia="仿宋_GB2312" w:hAnsi="Times New Roman"/>
          <w:sz w:val="32"/>
          <w:szCs w:val="32"/>
        </w:rPr>
      </w:pPr>
    </w:p>
    <w:p w14:paraId="6F245136" w14:textId="77777777" w:rsidR="003C02C4" w:rsidRPr="00ED3CF3" w:rsidRDefault="003C02C4">
      <w:pPr>
        <w:pStyle w:val="a8"/>
        <w:spacing w:line="540" w:lineRule="exact"/>
        <w:rPr>
          <w:rFonts w:ascii="Times New Roman" w:hAnsi="Times New Roman"/>
        </w:rPr>
      </w:pPr>
    </w:p>
    <w:p w14:paraId="5F4C6FFD" w14:textId="77777777" w:rsidR="003C02C4" w:rsidRPr="00ED3CF3" w:rsidRDefault="00000000">
      <w:pPr>
        <w:spacing w:line="540" w:lineRule="exact"/>
        <w:rPr>
          <w:rFonts w:ascii="Times New Roman" w:eastAsia="仿宋_GB2312" w:hAnsi="Times New Roman"/>
          <w:sz w:val="32"/>
          <w:szCs w:val="32"/>
        </w:rPr>
      </w:pPr>
      <w:r w:rsidRPr="00ED3CF3">
        <w:rPr>
          <w:rFonts w:ascii="Times New Roman" w:eastAsia="仿宋_GB2312" w:hAnsi="Times New Roman"/>
          <w:sz w:val="32"/>
          <w:szCs w:val="32"/>
        </w:rPr>
        <w:t>出让人（章）：</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受让人（章）：</w:t>
      </w:r>
    </w:p>
    <w:p w14:paraId="127121FE" w14:textId="77777777" w:rsidR="003C02C4" w:rsidRPr="00ED3CF3" w:rsidRDefault="00000000">
      <w:pPr>
        <w:spacing w:line="540" w:lineRule="exact"/>
        <w:rPr>
          <w:rFonts w:ascii="Times New Roman" w:eastAsia="仿宋_GB2312" w:hAnsi="Times New Roman"/>
          <w:sz w:val="32"/>
          <w:szCs w:val="32"/>
        </w:rPr>
      </w:pPr>
      <w:r w:rsidRPr="00ED3CF3">
        <w:rPr>
          <w:rFonts w:ascii="Times New Roman" w:eastAsia="仿宋_GB2312" w:hAnsi="Times New Roman"/>
          <w:sz w:val="32"/>
          <w:szCs w:val="32"/>
        </w:rPr>
        <w:t>法定代表人（委托代理人）：</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法定代表人（委托代理人）：</w:t>
      </w:r>
    </w:p>
    <w:p w14:paraId="1931C207" w14:textId="77777777" w:rsidR="003C02C4" w:rsidRPr="00ED3CF3" w:rsidRDefault="00000000">
      <w:pPr>
        <w:spacing w:line="540" w:lineRule="exact"/>
        <w:rPr>
          <w:rFonts w:ascii="Times New Roman" w:eastAsia="仿宋_GB2312" w:hAnsi="Times New Roman"/>
          <w:sz w:val="32"/>
          <w:szCs w:val="32"/>
        </w:rPr>
      </w:pPr>
      <w:r w:rsidRPr="00ED3CF3">
        <w:rPr>
          <w:rFonts w:ascii="Times New Roman" w:eastAsia="仿宋_GB2312" w:hAnsi="Times New Roman"/>
          <w:sz w:val="32"/>
          <w:szCs w:val="32"/>
        </w:rPr>
        <w:t>（签字）：</w:t>
      </w:r>
      <w:r w:rsidRPr="00ED3CF3">
        <w:rPr>
          <w:rFonts w:ascii="Times New Roman" w:eastAsia="仿宋_GB2312" w:hAnsi="Times New Roman"/>
          <w:sz w:val="32"/>
          <w:szCs w:val="32"/>
        </w:rPr>
        <w:t xml:space="preserve">                   </w:t>
      </w:r>
      <w:r w:rsidRPr="00ED3CF3">
        <w:rPr>
          <w:rFonts w:ascii="Times New Roman" w:eastAsia="仿宋_GB2312" w:hAnsi="Times New Roman"/>
          <w:sz w:val="32"/>
          <w:szCs w:val="32"/>
        </w:rPr>
        <w:t>（签字）：</w:t>
      </w:r>
    </w:p>
    <w:p w14:paraId="24ED353A" w14:textId="77777777" w:rsidR="003C02C4" w:rsidRPr="00ED3CF3" w:rsidRDefault="00000000">
      <w:pPr>
        <w:spacing w:line="540" w:lineRule="exact"/>
        <w:rPr>
          <w:rFonts w:ascii="Times New Roman" w:eastAsia="仿宋_GB2312" w:hAnsi="Times New Roman"/>
          <w:sz w:val="32"/>
          <w:szCs w:val="32"/>
        </w:rPr>
      </w:pPr>
      <w:r w:rsidRPr="00ED3CF3">
        <w:rPr>
          <w:rFonts w:ascii="Times New Roman" w:eastAsia="仿宋_GB2312" w:hAnsi="Times New Roman"/>
          <w:sz w:val="32"/>
          <w:szCs w:val="32"/>
        </w:rPr>
        <w:t xml:space="preserve"> </w:t>
      </w:r>
    </w:p>
    <w:p w14:paraId="3B1FABC4" w14:textId="77777777" w:rsidR="003C02C4" w:rsidRPr="00ED3CF3" w:rsidRDefault="00000000">
      <w:pPr>
        <w:spacing w:line="540" w:lineRule="exact"/>
        <w:jc w:val="right"/>
        <w:rPr>
          <w:rFonts w:ascii="Times New Roman" w:eastAsia="仿宋" w:hAnsi="Times New Roman"/>
          <w:sz w:val="32"/>
          <w:szCs w:val="32"/>
        </w:rPr>
      </w:pPr>
      <w:r w:rsidRPr="00ED3CF3">
        <w:rPr>
          <w:rFonts w:ascii="Times New Roman" w:eastAsia="仿宋_GB2312" w:hAnsi="Times New Roman"/>
          <w:sz w:val="32"/>
          <w:szCs w:val="32"/>
        </w:rPr>
        <w:t>二</w:t>
      </w:r>
      <w:r w:rsidRPr="00ED3CF3">
        <w:rPr>
          <w:rFonts w:ascii="Times New Roman" w:eastAsia="微软雅黑" w:hAnsi="Times New Roman"/>
          <w:sz w:val="32"/>
          <w:szCs w:val="32"/>
        </w:rPr>
        <w:t>〇</w:t>
      </w:r>
      <w:r w:rsidRPr="00ED3CF3">
        <w:rPr>
          <w:rFonts w:ascii="Times New Roman" w:eastAsia="仿宋_GB2312" w:hAnsi="Times New Roman"/>
          <w:sz w:val="32"/>
          <w:szCs w:val="32"/>
        </w:rPr>
        <w:t>______</w:t>
      </w:r>
      <w:r w:rsidRPr="00ED3CF3">
        <w:rPr>
          <w:rFonts w:ascii="Times New Roman" w:eastAsia="仿宋_GB2312" w:hAnsi="Times New Roman"/>
          <w:sz w:val="32"/>
          <w:szCs w:val="32"/>
        </w:rPr>
        <w:t>年</w:t>
      </w:r>
      <w:r w:rsidRPr="00ED3CF3">
        <w:rPr>
          <w:rFonts w:ascii="Times New Roman" w:eastAsia="仿宋_GB2312" w:hAnsi="Times New Roman"/>
          <w:sz w:val="32"/>
          <w:szCs w:val="32"/>
        </w:rPr>
        <w:t>______</w:t>
      </w:r>
      <w:r w:rsidRPr="00ED3CF3">
        <w:rPr>
          <w:rFonts w:ascii="Times New Roman" w:eastAsia="仿宋_GB2312" w:hAnsi="Times New Roman"/>
          <w:sz w:val="32"/>
          <w:szCs w:val="32"/>
        </w:rPr>
        <w:t>月</w:t>
      </w:r>
      <w:r w:rsidRPr="00ED3CF3">
        <w:rPr>
          <w:rFonts w:ascii="Times New Roman" w:eastAsia="仿宋_GB2312" w:hAnsi="Times New Roman"/>
          <w:sz w:val="32"/>
          <w:szCs w:val="32"/>
        </w:rPr>
        <w:t>______</w:t>
      </w:r>
      <w:r w:rsidRPr="00ED3CF3">
        <w:rPr>
          <w:rFonts w:ascii="Times New Roman" w:eastAsia="仿宋_GB2312" w:hAnsi="Times New Roman"/>
          <w:sz w:val="32"/>
          <w:szCs w:val="32"/>
        </w:rPr>
        <w:t>日</w:t>
      </w:r>
    </w:p>
    <w:p w14:paraId="490D52CC" w14:textId="77777777" w:rsidR="003C02C4" w:rsidRPr="00ED3CF3" w:rsidRDefault="003C02C4">
      <w:pPr>
        <w:spacing w:line="600" w:lineRule="exact"/>
        <w:jc w:val="right"/>
        <w:rPr>
          <w:rFonts w:ascii="Times New Roman" w:eastAsia="仿宋_GB2312" w:hAnsi="Times New Roman"/>
          <w:sz w:val="32"/>
          <w:szCs w:val="32"/>
        </w:rPr>
      </w:pPr>
    </w:p>
    <w:p w14:paraId="1F2E38B9" w14:textId="77777777" w:rsidR="003C02C4" w:rsidRPr="00ED3CF3" w:rsidRDefault="00000000">
      <w:pPr>
        <w:spacing w:line="600" w:lineRule="exact"/>
        <w:jc w:val="left"/>
        <w:rPr>
          <w:rFonts w:ascii="Times New Roman" w:eastAsia="黑体" w:hAnsi="Times New Roman"/>
          <w:sz w:val="32"/>
          <w:szCs w:val="32"/>
        </w:rPr>
      </w:pPr>
      <w:r w:rsidRPr="00ED3CF3">
        <w:rPr>
          <w:rFonts w:ascii="Times New Roman" w:eastAsia="仿宋_GB2312" w:hAnsi="Times New Roman"/>
          <w:sz w:val="32"/>
          <w:szCs w:val="32"/>
        </w:rPr>
        <w:br w:type="page"/>
      </w:r>
      <w:r w:rsidRPr="00ED3CF3">
        <w:rPr>
          <w:rFonts w:ascii="Times New Roman" w:eastAsia="黑体" w:hAnsi="Times New Roman"/>
          <w:sz w:val="32"/>
          <w:szCs w:val="32"/>
        </w:rPr>
        <w:lastRenderedPageBreak/>
        <w:t>附件</w:t>
      </w:r>
      <w:r w:rsidRPr="00ED3CF3">
        <w:rPr>
          <w:rFonts w:ascii="Times New Roman" w:eastAsia="黑体" w:hAnsi="Times New Roman"/>
          <w:sz w:val="32"/>
          <w:szCs w:val="32"/>
        </w:rPr>
        <w:t>1</w:t>
      </w:r>
    </w:p>
    <w:p w14:paraId="4B42D82A" w14:textId="77777777" w:rsidR="003C02C4" w:rsidRPr="00ED3CF3" w:rsidRDefault="003C02C4">
      <w:pPr>
        <w:spacing w:line="600" w:lineRule="exact"/>
        <w:ind w:firstLine="480"/>
        <w:jc w:val="center"/>
        <w:rPr>
          <w:rFonts w:ascii="Times New Roman" w:hAnsi="Times New Roman"/>
          <w:sz w:val="24"/>
          <w:szCs w:val="32"/>
        </w:rPr>
      </w:pPr>
    </w:p>
    <w:p w14:paraId="5E6B9D9F" w14:textId="77777777" w:rsidR="003C02C4" w:rsidRPr="00ED3CF3" w:rsidRDefault="00000000">
      <w:pPr>
        <w:spacing w:line="600" w:lineRule="exact"/>
        <w:ind w:firstLine="480"/>
        <w:rPr>
          <w:rFonts w:ascii="Times New Roman" w:hAnsi="Times New Roman"/>
          <w:sz w:val="24"/>
          <w:szCs w:val="32"/>
        </w:rPr>
      </w:pPr>
      <w:r w:rsidRPr="00ED3CF3">
        <w:rPr>
          <w:rFonts w:ascii="Times New Roman" w:hAnsi="Times New Roman"/>
          <w:noProof/>
          <w:sz w:val="24"/>
          <w:szCs w:val="32"/>
        </w:rPr>
        <w:drawing>
          <wp:anchor distT="0" distB="0" distL="114300" distR="114300" simplePos="0" relativeHeight="251626496" behindDoc="0" locked="0" layoutInCell="1" allowOverlap="1" wp14:anchorId="1EE99C0E" wp14:editId="03148C1F">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14:paraId="618AB8D9" w14:textId="77777777" w:rsidR="003C02C4" w:rsidRPr="00ED3CF3" w:rsidRDefault="003C02C4">
      <w:pPr>
        <w:spacing w:line="600" w:lineRule="exact"/>
        <w:rPr>
          <w:rFonts w:ascii="Times New Roman" w:eastAsia="黑体" w:hAnsi="Times New Roman"/>
          <w:sz w:val="32"/>
          <w:szCs w:val="32"/>
        </w:rPr>
      </w:pPr>
    </w:p>
    <w:p w14:paraId="21E23FBD" w14:textId="77777777" w:rsidR="003C02C4" w:rsidRPr="00ED3CF3" w:rsidRDefault="003C02C4">
      <w:pPr>
        <w:spacing w:line="600" w:lineRule="exact"/>
        <w:rPr>
          <w:rFonts w:ascii="Times New Roman" w:eastAsia="黑体" w:hAnsi="Times New Roman"/>
          <w:sz w:val="32"/>
          <w:szCs w:val="32"/>
        </w:rPr>
      </w:pPr>
    </w:p>
    <w:p w14:paraId="7FB40681" w14:textId="77777777" w:rsidR="003C02C4" w:rsidRPr="00ED3CF3" w:rsidRDefault="003C02C4">
      <w:pPr>
        <w:spacing w:line="600" w:lineRule="exact"/>
        <w:rPr>
          <w:rFonts w:ascii="Times New Roman" w:eastAsia="黑体" w:hAnsi="Times New Roman"/>
          <w:sz w:val="32"/>
          <w:szCs w:val="32"/>
        </w:rPr>
      </w:pPr>
    </w:p>
    <w:p w14:paraId="386A82B1" w14:textId="77777777" w:rsidR="003C02C4" w:rsidRPr="00ED3CF3" w:rsidRDefault="003C02C4">
      <w:pPr>
        <w:spacing w:line="600" w:lineRule="exact"/>
        <w:rPr>
          <w:rFonts w:ascii="Times New Roman" w:eastAsia="黑体" w:hAnsi="Times New Roman"/>
          <w:sz w:val="32"/>
          <w:szCs w:val="32"/>
        </w:rPr>
      </w:pPr>
    </w:p>
    <w:p w14:paraId="692495A4" w14:textId="77777777" w:rsidR="003C02C4" w:rsidRPr="00ED3CF3" w:rsidRDefault="003C02C4">
      <w:pPr>
        <w:spacing w:line="600" w:lineRule="exact"/>
        <w:rPr>
          <w:rFonts w:ascii="Times New Roman" w:eastAsia="黑体" w:hAnsi="Times New Roman"/>
          <w:sz w:val="32"/>
          <w:szCs w:val="32"/>
        </w:rPr>
      </w:pPr>
    </w:p>
    <w:p w14:paraId="3B8DB083" w14:textId="77777777" w:rsidR="003C02C4" w:rsidRPr="00ED3CF3" w:rsidRDefault="003C02C4">
      <w:pPr>
        <w:spacing w:line="600" w:lineRule="exact"/>
        <w:rPr>
          <w:rFonts w:ascii="Times New Roman" w:eastAsia="黑体" w:hAnsi="Times New Roman"/>
          <w:sz w:val="32"/>
          <w:szCs w:val="32"/>
        </w:rPr>
      </w:pPr>
    </w:p>
    <w:p w14:paraId="45B955B3" w14:textId="77777777" w:rsidR="003C02C4" w:rsidRPr="00ED3CF3" w:rsidRDefault="003C02C4">
      <w:pPr>
        <w:spacing w:line="600" w:lineRule="exact"/>
        <w:rPr>
          <w:rFonts w:ascii="Times New Roman" w:eastAsia="黑体" w:hAnsi="Times New Roman"/>
          <w:sz w:val="32"/>
          <w:szCs w:val="32"/>
        </w:rPr>
      </w:pPr>
    </w:p>
    <w:p w14:paraId="72199222" w14:textId="77777777" w:rsidR="003C02C4" w:rsidRPr="00ED3CF3" w:rsidRDefault="003C02C4">
      <w:pPr>
        <w:spacing w:line="600" w:lineRule="exact"/>
        <w:rPr>
          <w:rFonts w:ascii="Times New Roman" w:eastAsia="黑体" w:hAnsi="Times New Roman"/>
          <w:sz w:val="32"/>
          <w:szCs w:val="32"/>
        </w:rPr>
      </w:pPr>
    </w:p>
    <w:p w14:paraId="5A0827F3" w14:textId="77777777" w:rsidR="003C02C4" w:rsidRPr="00ED3CF3" w:rsidRDefault="003C02C4">
      <w:pPr>
        <w:spacing w:line="600" w:lineRule="exact"/>
        <w:rPr>
          <w:rFonts w:ascii="Times New Roman" w:eastAsia="黑体" w:hAnsi="Times New Roman"/>
          <w:sz w:val="32"/>
          <w:szCs w:val="32"/>
        </w:rPr>
      </w:pPr>
    </w:p>
    <w:p w14:paraId="05F16A06" w14:textId="77777777" w:rsidR="003C02C4" w:rsidRPr="00ED3CF3" w:rsidRDefault="003C02C4">
      <w:pPr>
        <w:spacing w:line="600" w:lineRule="exact"/>
        <w:rPr>
          <w:rFonts w:ascii="Times New Roman" w:eastAsia="黑体" w:hAnsi="Times New Roman"/>
          <w:sz w:val="32"/>
          <w:szCs w:val="32"/>
        </w:rPr>
      </w:pPr>
    </w:p>
    <w:p w14:paraId="197D2C5E" w14:textId="77777777" w:rsidR="003C02C4" w:rsidRPr="00ED3CF3" w:rsidRDefault="003C02C4">
      <w:pPr>
        <w:spacing w:line="600" w:lineRule="exact"/>
        <w:rPr>
          <w:rFonts w:ascii="Times New Roman" w:eastAsia="黑体" w:hAnsi="Times New Roman"/>
          <w:sz w:val="32"/>
          <w:szCs w:val="32"/>
        </w:rPr>
      </w:pPr>
    </w:p>
    <w:p w14:paraId="721BD0DC" w14:textId="77777777" w:rsidR="003C02C4" w:rsidRPr="00ED3CF3" w:rsidRDefault="003C02C4">
      <w:pPr>
        <w:spacing w:line="600" w:lineRule="exact"/>
        <w:rPr>
          <w:rFonts w:ascii="Times New Roman" w:eastAsia="黑体" w:hAnsi="Times New Roman"/>
          <w:sz w:val="32"/>
          <w:szCs w:val="32"/>
        </w:rPr>
      </w:pPr>
    </w:p>
    <w:p w14:paraId="30288966" w14:textId="77777777" w:rsidR="003C02C4" w:rsidRPr="00ED3CF3" w:rsidRDefault="003C02C4">
      <w:pPr>
        <w:spacing w:line="600" w:lineRule="exact"/>
        <w:rPr>
          <w:rFonts w:ascii="Times New Roman" w:eastAsia="黑体" w:hAnsi="Times New Roman"/>
          <w:sz w:val="32"/>
          <w:szCs w:val="32"/>
        </w:rPr>
      </w:pPr>
    </w:p>
    <w:p w14:paraId="1E2BE31A" w14:textId="77777777" w:rsidR="003C02C4" w:rsidRPr="00ED3CF3" w:rsidRDefault="003C02C4">
      <w:pPr>
        <w:spacing w:line="600" w:lineRule="exact"/>
        <w:rPr>
          <w:rFonts w:ascii="Times New Roman" w:eastAsia="黑体" w:hAnsi="Times New Roman"/>
          <w:sz w:val="32"/>
          <w:szCs w:val="32"/>
        </w:rPr>
      </w:pPr>
    </w:p>
    <w:p w14:paraId="14B41625" w14:textId="77777777" w:rsidR="003C02C4" w:rsidRPr="00ED3CF3" w:rsidRDefault="003C02C4">
      <w:pPr>
        <w:spacing w:line="600" w:lineRule="exact"/>
        <w:rPr>
          <w:rFonts w:ascii="Times New Roman" w:eastAsia="黑体" w:hAnsi="Times New Roman"/>
          <w:sz w:val="32"/>
          <w:szCs w:val="32"/>
        </w:rPr>
      </w:pPr>
    </w:p>
    <w:p w14:paraId="5BC237AC" w14:textId="77777777" w:rsidR="003C02C4" w:rsidRPr="00ED3CF3" w:rsidRDefault="003C02C4">
      <w:pPr>
        <w:spacing w:line="600" w:lineRule="exact"/>
        <w:rPr>
          <w:rFonts w:ascii="Times New Roman" w:eastAsia="黑体" w:hAnsi="Times New Roman"/>
          <w:sz w:val="32"/>
          <w:szCs w:val="32"/>
        </w:rPr>
      </w:pPr>
    </w:p>
    <w:p w14:paraId="44DE9E19" w14:textId="77777777" w:rsidR="003C02C4" w:rsidRPr="00ED3CF3" w:rsidRDefault="003C02C4">
      <w:pPr>
        <w:spacing w:line="600" w:lineRule="exact"/>
        <w:rPr>
          <w:rFonts w:ascii="Times New Roman" w:eastAsia="黑体" w:hAnsi="Times New Roman"/>
          <w:sz w:val="32"/>
          <w:szCs w:val="32"/>
        </w:rPr>
      </w:pPr>
    </w:p>
    <w:p w14:paraId="2B63EC0A" w14:textId="77777777" w:rsidR="003C02C4" w:rsidRPr="00ED3CF3" w:rsidRDefault="003C02C4">
      <w:pPr>
        <w:spacing w:line="600" w:lineRule="exact"/>
        <w:rPr>
          <w:rFonts w:ascii="Times New Roman" w:eastAsia="黑体" w:hAnsi="Times New Roman"/>
          <w:sz w:val="32"/>
          <w:szCs w:val="32"/>
        </w:rPr>
      </w:pPr>
    </w:p>
    <w:p w14:paraId="336315FF" w14:textId="77777777" w:rsidR="003C02C4" w:rsidRPr="00ED3CF3" w:rsidRDefault="003C02C4">
      <w:pPr>
        <w:spacing w:line="600" w:lineRule="exact"/>
        <w:rPr>
          <w:rFonts w:ascii="Times New Roman" w:eastAsia="黑体" w:hAnsi="Times New Roman"/>
          <w:sz w:val="32"/>
          <w:szCs w:val="32"/>
        </w:rPr>
      </w:pPr>
    </w:p>
    <w:p w14:paraId="7B4FB3B8" w14:textId="77777777" w:rsidR="003C02C4" w:rsidRPr="00ED3CF3" w:rsidRDefault="00000000">
      <w:pPr>
        <w:spacing w:line="600" w:lineRule="exact"/>
        <w:rPr>
          <w:rFonts w:ascii="Times New Roman" w:eastAsia="黑体" w:hAnsi="Times New Roman"/>
          <w:sz w:val="32"/>
          <w:szCs w:val="32"/>
        </w:rPr>
      </w:pPr>
      <w:r w:rsidRPr="00ED3CF3">
        <w:rPr>
          <w:rFonts w:ascii="Times New Roman" w:eastAsia="黑体" w:hAnsi="Times New Roman"/>
          <w:sz w:val="32"/>
          <w:szCs w:val="32"/>
        </w:rPr>
        <w:lastRenderedPageBreak/>
        <w:t>附件</w:t>
      </w:r>
      <w:r w:rsidRPr="00ED3CF3">
        <w:rPr>
          <w:rFonts w:ascii="Times New Roman" w:eastAsia="黑体" w:hAnsi="Times New Roman"/>
          <w:sz w:val="32"/>
          <w:szCs w:val="32"/>
        </w:rPr>
        <w:t>2</w:t>
      </w:r>
    </w:p>
    <w:p w14:paraId="3BAEA31D" w14:textId="77777777" w:rsidR="003C02C4" w:rsidRPr="00ED3CF3" w:rsidRDefault="00000000">
      <w:pPr>
        <w:spacing w:line="600" w:lineRule="exact"/>
        <w:ind w:firstLine="562"/>
        <w:jc w:val="center"/>
        <w:rPr>
          <w:rFonts w:ascii="Times New Roman" w:hAnsi="Times New Roman"/>
          <w:b/>
          <w:bCs/>
          <w:sz w:val="28"/>
          <w:szCs w:val="36"/>
        </w:rPr>
      </w:pPr>
      <w:r w:rsidRPr="00ED3CF3">
        <w:rPr>
          <w:rFonts w:ascii="Times New Roman" w:hAnsi="Times New Roman"/>
          <w:b/>
          <w:bCs/>
          <w:noProof/>
          <w:sz w:val="28"/>
          <w:szCs w:val="36"/>
        </w:rPr>
        <w:drawing>
          <wp:anchor distT="0" distB="0" distL="114300" distR="114300" simplePos="0" relativeHeight="251632640" behindDoc="0" locked="0" layoutInCell="1" allowOverlap="1" wp14:anchorId="46503C3B" wp14:editId="0F237B68">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14:paraId="35B46062" w14:textId="77777777" w:rsidR="003C02C4" w:rsidRPr="00ED3CF3" w:rsidRDefault="003C02C4">
      <w:pPr>
        <w:spacing w:line="600" w:lineRule="exact"/>
        <w:rPr>
          <w:rFonts w:ascii="Times New Roman" w:eastAsia="黑体" w:hAnsi="Times New Roman"/>
          <w:sz w:val="32"/>
          <w:szCs w:val="32"/>
        </w:rPr>
      </w:pPr>
    </w:p>
    <w:p w14:paraId="63E26910" w14:textId="77777777" w:rsidR="003C02C4" w:rsidRPr="00ED3CF3" w:rsidRDefault="003C02C4">
      <w:pPr>
        <w:spacing w:line="600" w:lineRule="exact"/>
        <w:rPr>
          <w:rFonts w:ascii="Times New Roman" w:eastAsia="黑体" w:hAnsi="Times New Roman"/>
          <w:sz w:val="32"/>
          <w:szCs w:val="32"/>
        </w:rPr>
      </w:pPr>
    </w:p>
    <w:p w14:paraId="7FE5865E" w14:textId="77777777" w:rsidR="003C02C4" w:rsidRPr="00ED3CF3" w:rsidRDefault="003C02C4">
      <w:pPr>
        <w:spacing w:line="600" w:lineRule="exact"/>
        <w:rPr>
          <w:rFonts w:ascii="Times New Roman" w:eastAsia="黑体" w:hAnsi="Times New Roman"/>
          <w:sz w:val="32"/>
          <w:szCs w:val="32"/>
        </w:rPr>
      </w:pPr>
    </w:p>
    <w:p w14:paraId="2360B225" w14:textId="77777777" w:rsidR="003C02C4" w:rsidRPr="00ED3CF3" w:rsidRDefault="003C02C4">
      <w:pPr>
        <w:spacing w:line="600" w:lineRule="exact"/>
        <w:rPr>
          <w:rFonts w:ascii="Times New Roman" w:eastAsia="黑体" w:hAnsi="Times New Roman"/>
          <w:sz w:val="32"/>
          <w:szCs w:val="32"/>
        </w:rPr>
      </w:pPr>
    </w:p>
    <w:p w14:paraId="4F9F01CB" w14:textId="77777777" w:rsidR="003C02C4" w:rsidRPr="00ED3CF3" w:rsidRDefault="003C02C4">
      <w:pPr>
        <w:spacing w:line="600" w:lineRule="exact"/>
        <w:rPr>
          <w:rFonts w:ascii="Times New Roman" w:eastAsia="黑体" w:hAnsi="Times New Roman"/>
          <w:sz w:val="32"/>
          <w:szCs w:val="32"/>
        </w:rPr>
      </w:pPr>
    </w:p>
    <w:p w14:paraId="2214A61C" w14:textId="77777777" w:rsidR="003C02C4" w:rsidRPr="00ED3CF3" w:rsidRDefault="003C02C4">
      <w:pPr>
        <w:spacing w:line="600" w:lineRule="exact"/>
        <w:rPr>
          <w:rFonts w:ascii="Times New Roman" w:eastAsia="黑体" w:hAnsi="Times New Roman"/>
          <w:sz w:val="32"/>
          <w:szCs w:val="32"/>
        </w:rPr>
      </w:pPr>
    </w:p>
    <w:p w14:paraId="0D354017" w14:textId="77777777" w:rsidR="003C02C4" w:rsidRPr="00ED3CF3" w:rsidRDefault="003C02C4">
      <w:pPr>
        <w:spacing w:line="600" w:lineRule="exact"/>
        <w:rPr>
          <w:rFonts w:ascii="Times New Roman" w:eastAsia="黑体" w:hAnsi="Times New Roman"/>
          <w:sz w:val="32"/>
          <w:szCs w:val="32"/>
        </w:rPr>
      </w:pPr>
    </w:p>
    <w:p w14:paraId="4EE86382" w14:textId="77777777" w:rsidR="003C02C4" w:rsidRPr="00ED3CF3" w:rsidRDefault="003C02C4">
      <w:pPr>
        <w:spacing w:line="600" w:lineRule="exact"/>
        <w:rPr>
          <w:rFonts w:ascii="Times New Roman" w:eastAsia="黑体" w:hAnsi="Times New Roman"/>
          <w:sz w:val="32"/>
          <w:szCs w:val="32"/>
        </w:rPr>
      </w:pPr>
    </w:p>
    <w:p w14:paraId="443E520F" w14:textId="77777777" w:rsidR="003C02C4" w:rsidRPr="00ED3CF3" w:rsidRDefault="003C02C4">
      <w:pPr>
        <w:spacing w:line="600" w:lineRule="exact"/>
        <w:rPr>
          <w:rFonts w:ascii="Times New Roman" w:eastAsia="黑体" w:hAnsi="Times New Roman"/>
          <w:sz w:val="32"/>
          <w:szCs w:val="32"/>
        </w:rPr>
      </w:pPr>
    </w:p>
    <w:p w14:paraId="25DEEF81" w14:textId="77777777" w:rsidR="003C02C4" w:rsidRPr="00ED3CF3" w:rsidRDefault="003C02C4">
      <w:pPr>
        <w:spacing w:line="600" w:lineRule="exact"/>
        <w:rPr>
          <w:rFonts w:ascii="Times New Roman" w:eastAsia="黑体" w:hAnsi="Times New Roman"/>
          <w:sz w:val="32"/>
          <w:szCs w:val="32"/>
        </w:rPr>
      </w:pPr>
    </w:p>
    <w:p w14:paraId="7496EA79" w14:textId="77777777" w:rsidR="003C02C4" w:rsidRPr="00ED3CF3" w:rsidRDefault="003C02C4">
      <w:pPr>
        <w:spacing w:line="600" w:lineRule="exact"/>
        <w:rPr>
          <w:rFonts w:ascii="Times New Roman" w:eastAsia="黑体" w:hAnsi="Times New Roman"/>
          <w:sz w:val="32"/>
          <w:szCs w:val="32"/>
        </w:rPr>
      </w:pPr>
    </w:p>
    <w:p w14:paraId="5CAE1027" w14:textId="77777777" w:rsidR="003C02C4" w:rsidRPr="00ED3CF3" w:rsidRDefault="003C02C4">
      <w:pPr>
        <w:spacing w:line="600" w:lineRule="exact"/>
        <w:rPr>
          <w:rFonts w:ascii="Times New Roman" w:eastAsia="黑体" w:hAnsi="Times New Roman"/>
          <w:sz w:val="32"/>
          <w:szCs w:val="32"/>
        </w:rPr>
      </w:pPr>
    </w:p>
    <w:p w14:paraId="1CAE8D19" w14:textId="77777777" w:rsidR="003C02C4" w:rsidRPr="00ED3CF3" w:rsidRDefault="003C02C4">
      <w:pPr>
        <w:spacing w:line="600" w:lineRule="exact"/>
        <w:rPr>
          <w:rFonts w:ascii="Times New Roman" w:eastAsia="黑体" w:hAnsi="Times New Roman"/>
          <w:sz w:val="32"/>
          <w:szCs w:val="32"/>
        </w:rPr>
      </w:pPr>
    </w:p>
    <w:p w14:paraId="6F67C541" w14:textId="77777777" w:rsidR="003C02C4" w:rsidRPr="00ED3CF3" w:rsidRDefault="003C02C4">
      <w:pPr>
        <w:spacing w:line="600" w:lineRule="exact"/>
        <w:rPr>
          <w:rFonts w:ascii="Times New Roman" w:eastAsia="黑体" w:hAnsi="Times New Roman"/>
          <w:sz w:val="32"/>
          <w:szCs w:val="32"/>
        </w:rPr>
      </w:pPr>
    </w:p>
    <w:p w14:paraId="7B075242" w14:textId="77777777" w:rsidR="003C02C4" w:rsidRPr="00ED3CF3" w:rsidRDefault="003C02C4">
      <w:pPr>
        <w:spacing w:line="600" w:lineRule="exact"/>
        <w:rPr>
          <w:rFonts w:ascii="Times New Roman" w:eastAsia="黑体" w:hAnsi="Times New Roman"/>
          <w:sz w:val="32"/>
          <w:szCs w:val="32"/>
        </w:rPr>
      </w:pPr>
    </w:p>
    <w:p w14:paraId="62EBB3B9" w14:textId="77777777" w:rsidR="003C02C4" w:rsidRPr="00ED3CF3" w:rsidRDefault="003C02C4">
      <w:pPr>
        <w:spacing w:line="600" w:lineRule="exact"/>
        <w:rPr>
          <w:rFonts w:ascii="Times New Roman" w:eastAsia="黑体" w:hAnsi="Times New Roman"/>
          <w:sz w:val="32"/>
          <w:szCs w:val="32"/>
        </w:rPr>
      </w:pPr>
    </w:p>
    <w:p w14:paraId="075AA2E4" w14:textId="77777777" w:rsidR="003C02C4" w:rsidRPr="00ED3CF3" w:rsidRDefault="003C02C4">
      <w:pPr>
        <w:spacing w:line="600" w:lineRule="exact"/>
        <w:rPr>
          <w:rFonts w:ascii="Times New Roman" w:eastAsia="黑体" w:hAnsi="Times New Roman"/>
          <w:sz w:val="32"/>
          <w:szCs w:val="32"/>
        </w:rPr>
      </w:pPr>
    </w:p>
    <w:p w14:paraId="3B27C0C5" w14:textId="77777777" w:rsidR="003C02C4" w:rsidRPr="00ED3CF3" w:rsidRDefault="003C02C4">
      <w:pPr>
        <w:spacing w:line="600" w:lineRule="exact"/>
        <w:rPr>
          <w:rFonts w:ascii="Times New Roman" w:eastAsia="黑体" w:hAnsi="Times New Roman"/>
          <w:sz w:val="32"/>
          <w:szCs w:val="32"/>
        </w:rPr>
      </w:pPr>
    </w:p>
    <w:p w14:paraId="7F1B2B64" w14:textId="77777777" w:rsidR="003C02C4" w:rsidRPr="00ED3CF3" w:rsidRDefault="003C02C4">
      <w:pPr>
        <w:spacing w:line="600" w:lineRule="exact"/>
        <w:rPr>
          <w:rFonts w:ascii="Times New Roman" w:eastAsia="黑体" w:hAnsi="Times New Roman"/>
          <w:sz w:val="32"/>
          <w:szCs w:val="32"/>
        </w:rPr>
      </w:pPr>
    </w:p>
    <w:p w14:paraId="505C95C3" w14:textId="77777777" w:rsidR="003C02C4" w:rsidRPr="00ED3CF3" w:rsidRDefault="00000000">
      <w:pPr>
        <w:spacing w:line="600" w:lineRule="exact"/>
        <w:rPr>
          <w:rFonts w:ascii="Times New Roman" w:eastAsia="黑体" w:hAnsi="Times New Roman"/>
          <w:sz w:val="32"/>
          <w:szCs w:val="32"/>
        </w:rPr>
      </w:pPr>
      <w:r w:rsidRPr="00ED3CF3">
        <w:rPr>
          <w:rFonts w:ascii="Times New Roman" w:eastAsia="黑体" w:hAnsi="Times New Roman"/>
          <w:sz w:val="32"/>
          <w:szCs w:val="32"/>
        </w:rPr>
        <w:t>附件</w:t>
      </w:r>
      <w:r w:rsidRPr="00ED3CF3">
        <w:rPr>
          <w:rFonts w:ascii="Times New Roman" w:eastAsia="黑体" w:hAnsi="Times New Roman"/>
          <w:sz w:val="32"/>
          <w:szCs w:val="32"/>
        </w:rPr>
        <w:t>3</w:t>
      </w:r>
    </w:p>
    <w:p w14:paraId="0AEA2C31" w14:textId="77777777" w:rsidR="003C02C4" w:rsidRPr="00ED3CF3" w:rsidRDefault="003C02C4">
      <w:pPr>
        <w:spacing w:line="600" w:lineRule="exact"/>
        <w:ind w:firstLineChars="200" w:firstLine="480"/>
        <w:rPr>
          <w:rFonts w:ascii="Times New Roman" w:hAnsi="Times New Roman"/>
          <w:sz w:val="24"/>
          <w:szCs w:val="32"/>
        </w:rPr>
      </w:pPr>
    </w:p>
    <w:p w14:paraId="54ADF8D0" w14:textId="77777777" w:rsidR="003C02C4" w:rsidRPr="00ED3CF3" w:rsidRDefault="00000000">
      <w:pPr>
        <w:spacing w:line="700" w:lineRule="exact"/>
        <w:ind w:firstLine="880"/>
        <w:jc w:val="center"/>
        <w:rPr>
          <w:rFonts w:ascii="Times New Roman" w:eastAsia="方正小标宋简体" w:hAnsi="Times New Roman"/>
          <w:sz w:val="44"/>
          <w:szCs w:val="44"/>
        </w:rPr>
      </w:pPr>
      <w:r w:rsidRPr="00ED3CF3">
        <w:rPr>
          <w:rFonts w:ascii="Times New Roman" w:eastAsia="方正小标宋简体" w:hAnsi="Times New Roman"/>
          <w:sz w:val="44"/>
          <w:szCs w:val="44"/>
        </w:rPr>
        <w:t>市（县）人民政府自然资源主管部门</w:t>
      </w:r>
    </w:p>
    <w:p w14:paraId="312F396D" w14:textId="77777777" w:rsidR="003C02C4" w:rsidRPr="00ED3CF3" w:rsidRDefault="00000000">
      <w:pPr>
        <w:spacing w:line="700" w:lineRule="exact"/>
        <w:ind w:firstLine="880"/>
        <w:jc w:val="center"/>
        <w:rPr>
          <w:rFonts w:ascii="Times New Roman" w:eastAsia="方正小标宋简体" w:hAnsi="Times New Roman"/>
          <w:sz w:val="44"/>
          <w:szCs w:val="44"/>
        </w:rPr>
      </w:pPr>
      <w:r w:rsidRPr="00ED3CF3">
        <w:rPr>
          <w:rFonts w:ascii="Times New Roman" w:eastAsia="方正小标宋简体" w:hAnsi="Times New Roman"/>
          <w:sz w:val="44"/>
          <w:szCs w:val="44"/>
        </w:rPr>
        <w:t>确定的出让宗地规划条件</w:t>
      </w:r>
    </w:p>
    <w:p w14:paraId="7BBAD9B8" w14:textId="77777777" w:rsidR="003C02C4" w:rsidRPr="00ED3CF3" w:rsidRDefault="003C02C4">
      <w:pPr>
        <w:spacing w:after="100" w:afterAutospacing="1" w:line="520" w:lineRule="exact"/>
        <w:ind w:firstLine="600"/>
        <w:jc w:val="center"/>
        <w:rPr>
          <w:rFonts w:ascii="Times New Roman" w:eastAsia="仿宋_GB2312" w:hAnsi="Times New Roman"/>
          <w:sz w:val="30"/>
          <w:szCs w:val="30"/>
        </w:rPr>
      </w:pPr>
    </w:p>
    <w:p w14:paraId="4A3F60DA" w14:textId="77777777" w:rsidR="003C02C4" w:rsidRPr="00ED3CF3" w:rsidRDefault="003C02C4">
      <w:pPr>
        <w:spacing w:after="100" w:afterAutospacing="1" w:line="520" w:lineRule="exact"/>
        <w:ind w:firstLine="600"/>
        <w:jc w:val="center"/>
        <w:rPr>
          <w:rFonts w:ascii="Times New Roman" w:eastAsia="方正仿宋_GB2312" w:hAnsi="Times New Roman"/>
          <w:sz w:val="30"/>
          <w:szCs w:val="30"/>
        </w:rPr>
      </w:pPr>
    </w:p>
    <w:p w14:paraId="7C737285" w14:textId="77777777" w:rsidR="003C02C4" w:rsidRPr="00ED3CF3" w:rsidRDefault="003C02C4">
      <w:pPr>
        <w:spacing w:after="100" w:afterAutospacing="1" w:line="520" w:lineRule="exact"/>
        <w:rPr>
          <w:rFonts w:ascii="Times New Roman" w:eastAsia="仿宋_GB2312" w:hAnsi="Times New Roman"/>
          <w:sz w:val="30"/>
          <w:szCs w:val="30"/>
        </w:rPr>
      </w:pPr>
    </w:p>
    <w:sectPr w:rsidR="003C02C4" w:rsidRPr="00ED3CF3">
      <w:footerReference w:type="default" r:id="rId41"/>
      <w:pgSz w:w="11906" w:h="16838"/>
      <w:pgMar w:top="1701" w:right="1418" w:bottom="1701" w:left="1418" w:header="851" w:footer="992" w:gutter="0"/>
      <w:cols w:space="720"/>
      <w:docGrid w:type="lines" w:linePitch="28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56723A" w14:textId="77777777" w:rsidR="00E15CD2" w:rsidRDefault="00E15CD2">
      <w:r>
        <w:separator/>
      </w:r>
    </w:p>
  </w:endnote>
  <w:endnote w:type="continuationSeparator" w:id="0">
    <w:p w14:paraId="73976DB5" w14:textId="77777777" w:rsidR="00E15CD2" w:rsidRDefault="00E15C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仿宋_GB2312">
    <w:altName w:val="仿宋"/>
    <w:panose1 w:val="02010609030101010101"/>
    <w:charset w:val="86"/>
    <w:family w:val="modern"/>
    <w:pitch w:val="fixed"/>
    <w:sig w:usb0="00000001" w:usb1="080E0000" w:usb2="00000010" w:usb3="00000000" w:csb0="00040000" w:csb1="00000000"/>
    <w:embedRegular r:id="rId1" w:subsetted="1" w:fontKey="{B89F0486-5366-401F-B469-320C729B4751}"/>
    <w:embedBold r:id="rId2" w:subsetted="1" w:fontKey="{6C2EADE6-9FB4-47C5-B1F1-50B09A431C13}"/>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华文行楷">
    <w:panose1 w:val="02010800040101010101"/>
    <w:charset w:val="86"/>
    <w:family w:val="auto"/>
    <w:pitch w:val="variable"/>
    <w:sig w:usb0="00000001" w:usb1="080F0000" w:usb2="00000010" w:usb3="00000000" w:csb0="00040000" w:csb1="00000000"/>
    <w:embedRegular r:id="rId3" w:subsetted="1" w:fontKey="{B62D9F53-C46A-4718-A699-F60D2E2A3B2B}"/>
  </w:font>
  <w:font w:name="楷体">
    <w:panose1 w:val="02010609060101010101"/>
    <w:charset w:val="86"/>
    <w:family w:val="modern"/>
    <w:pitch w:val="fixed"/>
    <w:sig w:usb0="800002BF" w:usb1="38CF7CFA" w:usb2="00000016" w:usb3="00000000" w:csb0="00040001" w:csb1="00000000"/>
    <w:embedRegular r:id="rId4" w:subsetted="1" w:fontKey="{AA206730-47ED-4F00-91E8-796D3030F95B}"/>
  </w:font>
  <w:font w:name="华文中宋">
    <w:panose1 w:val="02010600040101010101"/>
    <w:charset w:val="86"/>
    <w:family w:val="auto"/>
    <w:pitch w:val="variable"/>
    <w:sig w:usb0="00000287" w:usb1="080F0000" w:usb2="00000010" w:usb3="00000000" w:csb0="0004009F" w:csb1="00000000"/>
    <w:embedBold r:id="rId5" w:subsetted="1" w:fontKey="{1F803BBB-938C-413E-86A6-090212F54EB1}"/>
  </w:font>
  <w:font w:name="仿宋">
    <w:panose1 w:val="02010609060101010101"/>
    <w:charset w:val="86"/>
    <w:family w:val="modern"/>
    <w:pitch w:val="fixed"/>
    <w:sig w:usb0="800002BF" w:usb1="38CF7CFA" w:usb2="00000016" w:usb3="00000000" w:csb0="00040001" w:csb1="00000000"/>
    <w:embedRegular r:id="rId6" w:subsetted="1" w:fontKey="{58C7C24F-0065-49C0-AD62-8B93CFFA18B6}"/>
  </w:font>
  <w:font w:name="黑体">
    <w:altName w:val="SimHei"/>
    <w:panose1 w:val="02010609060101010101"/>
    <w:charset w:val="86"/>
    <w:family w:val="modern"/>
    <w:pitch w:val="fixed"/>
    <w:sig w:usb0="800002BF" w:usb1="38CF7CFA" w:usb2="00000016" w:usb3="00000000" w:csb0="00040001" w:csb1="00000000"/>
    <w:embedRegular r:id="rId7" w:subsetted="1" w:fontKey="{138AB282-4C1C-4123-B55A-BFEE08DC793A}"/>
    <w:embedBold r:id="rId8" w:subsetted="1" w:fontKey="{52FD3648-E604-458F-8CFD-36270D650A63}"/>
  </w:font>
  <w:font w:name="方正小标宋_GBK">
    <w:altName w:val="微软雅黑"/>
    <w:charset w:val="86"/>
    <w:family w:val="script"/>
    <w:pitch w:val="default"/>
    <w:sig w:usb0="00000000" w:usb1="00000000" w:usb2="00082016" w:usb3="00000000" w:csb0="00040001" w:csb1="00000000"/>
    <w:embedRegular r:id="rId9" w:fontKey="{5B0C7DC6-46E3-471A-8C22-57766F6A05CE}"/>
  </w:font>
  <w:font w:name="微软雅黑">
    <w:panose1 w:val="020B0503020204020204"/>
    <w:charset w:val="86"/>
    <w:family w:val="swiss"/>
    <w:pitch w:val="variable"/>
    <w:sig w:usb0="80000287" w:usb1="2ACF3C50" w:usb2="00000016" w:usb3="00000000" w:csb0="0004001F" w:csb1="00000000"/>
    <w:embedRegular r:id="rId10" w:subsetted="1" w:fontKey="{2EBE737D-0943-4AB7-9A63-0223D2FC7DCF}"/>
  </w:font>
  <w:font w:name="方正小标宋简体">
    <w:charset w:val="86"/>
    <w:family w:val="auto"/>
    <w:pitch w:val="default"/>
    <w:sig w:usb0="00000001" w:usb1="08000000" w:usb2="00000000" w:usb3="00000000" w:csb0="00040000" w:csb1="00000000"/>
    <w:embedRegular r:id="rId11" w:subsetted="1" w:fontKey="{110EF8C4-E871-44DF-BA38-E7EF892CCBB0}"/>
  </w:font>
  <w:font w:name="方正仿宋_GB2312">
    <w:altName w:val="微软雅黑"/>
    <w:charset w:val="86"/>
    <w:family w:val="auto"/>
    <w:pitch w:val="default"/>
    <w:sig w:usb0="A00002BF" w:usb1="184F6CFA" w:usb2="00000012"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D92B48" w14:textId="77777777" w:rsidR="00381B8E" w:rsidRDefault="00381B8E">
    <w:pPr>
      <w:pStyle w:val="ab"/>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330A1" w14:textId="77777777" w:rsidR="003C02C4" w:rsidRDefault="00000000">
    <w:pPr>
      <w:pStyle w:val="ab"/>
      <w:jc w:val="center"/>
    </w:pPr>
    <w:r>
      <w:rPr>
        <w:noProof/>
      </w:rPr>
      <mc:AlternateContent>
        <mc:Choice Requires="wps">
          <w:drawing>
            <wp:anchor distT="0" distB="0" distL="114300" distR="114300" simplePos="0" relativeHeight="251661312" behindDoc="0" locked="0" layoutInCell="1" allowOverlap="1" wp14:anchorId="5C86B4EB" wp14:editId="36D7779C">
              <wp:simplePos x="0" y="0"/>
              <wp:positionH relativeFrom="margin">
                <wp:align>center</wp:align>
              </wp:positionH>
              <wp:positionV relativeFrom="paragraph">
                <wp:posOffset>0</wp:posOffset>
              </wp:positionV>
              <wp:extent cx="58420" cy="139700"/>
              <wp:effectExtent l="0" t="0" r="0" b="0"/>
              <wp:wrapNone/>
              <wp:docPr id="1295875699"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14:paraId="03146628" w14:textId="77777777" w:rsidR="003C02C4"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w14:anchorId="5C86B4EB"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14:paraId="03146628" w14:textId="77777777" w:rsidR="003C02C4"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14:paraId="38BD6C6D" w14:textId="77777777" w:rsidR="003C02C4" w:rsidRDefault="003C02C4">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05E8F" w14:textId="77777777" w:rsidR="00381B8E" w:rsidRDefault="00381B8E">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AD35D" w14:textId="77777777" w:rsidR="00381B8E" w:rsidRDefault="00381B8E">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1A279" w14:textId="77777777" w:rsidR="003C02C4" w:rsidRDefault="003C02C4">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F7501" w14:textId="77777777" w:rsidR="003C02C4" w:rsidRDefault="003C02C4">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19573" w14:textId="77777777" w:rsidR="003C02C4" w:rsidRDefault="003C02C4">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54B5C" w14:textId="77777777" w:rsidR="003C02C4" w:rsidRDefault="003C02C4">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3E434" w14:textId="77777777" w:rsidR="003C02C4" w:rsidRDefault="003C02C4">
    <w:pPr>
      <w:pStyle w:val="ab"/>
      <w:jc w:val="center"/>
    </w:pPr>
  </w:p>
  <w:p w14:paraId="03065225" w14:textId="77777777" w:rsidR="003C02C4" w:rsidRDefault="003C02C4">
    <w:pPr>
      <w:pStyle w:val="ab"/>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F151A1" w14:textId="77777777" w:rsidR="003C02C4" w:rsidRDefault="003C02C4">
    <w:pPr>
      <w:pStyle w:val="ab"/>
      <w:jc w:val="center"/>
    </w:pPr>
  </w:p>
  <w:p w14:paraId="0DD571BF" w14:textId="77777777" w:rsidR="003C02C4" w:rsidRDefault="003C02C4">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E77084" w14:textId="77777777" w:rsidR="00E15CD2" w:rsidRDefault="00E15CD2">
      <w:r>
        <w:separator/>
      </w:r>
    </w:p>
  </w:footnote>
  <w:footnote w:type="continuationSeparator" w:id="0">
    <w:p w14:paraId="6AC01103" w14:textId="77777777" w:rsidR="00E15CD2" w:rsidRDefault="00E15C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ACF84" w14:textId="77777777" w:rsidR="00381B8E" w:rsidRDefault="00381B8E">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546C23" w14:textId="77777777" w:rsidR="00381B8E" w:rsidRPr="000C3886" w:rsidRDefault="00381B8E" w:rsidP="000C388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DD877" w14:textId="77777777" w:rsidR="00381B8E" w:rsidRDefault="00381B8E">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C2C15" w14:textId="77777777" w:rsidR="003C02C4" w:rsidRDefault="003C02C4">
    <w:pPr>
      <w:pStyle w:val="ac"/>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A5241" w14:textId="77777777" w:rsidR="003C02C4" w:rsidRDefault="003C02C4">
    <w:pPr>
      <w:pStyle w:val="ac"/>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50153" w14:textId="77777777" w:rsidR="003C02C4" w:rsidRDefault="003C02C4">
    <w:pPr>
      <w:pStyle w:val="ac"/>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E13C1" w14:textId="77777777" w:rsidR="003C02C4" w:rsidRDefault="003C02C4">
    <w:pPr>
      <w:pStyle w:val="ac"/>
      <w:pBdr>
        <w:bottom w:val="none" w:sz="0" w:space="0" w:color="auto"/>
      </w:pBd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AC86E" w14:textId="77777777" w:rsidR="003C02C4" w:rsidRDefault="003C02C4">
    <w:pPr>
      <w:pStyle w:val="ac"/>
      <w:pBdr>
        <w:bottom w:val="none" w:sz="0" w:space="0" w:color="auto"/>
      </w:pBd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96102" w14:textId="77777777" w:rsidR="003C02C4" w:rsidRDefault="00000000">
    <w:pPr>
      <w:pStyle w:val="ac"/>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8D06251"/>
    <w:multiLevelType w:val="singleLevel"/>
    <w:tmpl w:val="B8D06251"/>
    <w:lvl w:ilvl="0">
      <w:start w:val="1"/>
      <w:numFmt w:val="decimal"/>
      <w:suff w:val="nothing"/>
      <w:lvlText w:val="%1、"/>
      <w:lvlJc w:val="left"/>
    </w:lvl>
  </w:abstractNum>
  <w:abstractNum w:abstractNumId="1" w15:restartNumberingAfterBreak="0">
    <w:nsid w:val="C15775A3"/>
    <w:multiLevelType w:val="singleLevel"/>
    <w:tmpl w:val="C15775A3"/>
    <w:lvl w:ilvl="0">
      <w:start w:val="1"/>
      <w:numFmt w:val="decimal"/>
      <w:suff w:val="nothing"/>
      <w:lvlText w:val="%1．"/>
      <w:lvlJc w:val="left"/>
      <w:pPr>
        <w:ind w:left="30"/>
      </w:pPr>
    </w:lvl>
  </w:abstractNum>
  <w:abstractNum w:abstractNumId="2" w15:restartNumberingAfterBreak="0">
    <w:nsid w:val="F0629422"/>
    <w:multiLevelType w:val="singleLevel"/>
    <w:tmpl w:val="F0629422"/>
    <w:lvl w:ilvl="0">
      <w:start w:val="1"/>
      <w:numFmt w:val="chineseCounting"/>
      <w:suff w:val="nothing"/>
      <w:lvlText w:val="（%1）"/>
      <w:lvlJc w:val="left"/>
      <w:rPr>
        <w:rFonts w:hint="eastAsia"/>
      </w:rPr>
    </w:lvl>
  </w:abstractNum>
  <w:num w:numId="1" w16cid:durableId="38895605">
    <w:abstractNumId w:val="1"/>
  </w:num>
  <w:num w:numId="2" w16cid:durableId="1750537920">
    <w:abstractNumId w:val="0"/>
  </w:num>
  <w:num w:numId="3" w16cid:durableId="149213505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saveSubsetFonts/>
  <w:bordersDoNotSurroundHeader/>
  <w:bordersDoNotSurroundFooter/>
  <w:proofState w:spelling="clean" w:grammar="clean"/>
  <w:defaultTabStop w:val="425"/>
  <w:drawingGridHorizontalSpacing w:val="105"/>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ZjZDk0YTNhMmY3ZmU3MDU1NTZmZDhhNzBkMDM2MTg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25E6B"/>
    <w:rsid w:val="00030D03"/>
    <w:rsid w:val="00033D2B"/>
    <w:rsid w:val="00034C5D"/>
    <w:rsid w:val="00035523"/>
    <w:rsid w:val="0003785A"/>
    <w:rsid w:val="00044E06"/>
    <w:rsid w:val="00046A7C"/>
    <w:rsid w:val="0005408E"/>
    <w:rsid w:val="000546DE"/>
    <w:rsid w:val="00055085"/>
    <w:rsid w:val="00055D46"/>
    <w:rsid w:val="00056331"/>
    <w:rsid w:val="00056402"/>
    <w:rsid w:val="00056B23"/>
    <w:rsid w:val="00056CAA"/>
    <w:rsid w:val="00057F0D"/>
    <w:rsid w:val="000607CB"/>
    <w:rsid w:val="00060865"/>
    <w:rsid w:val="00060C9A"/>
    <w:rsid w:val="00062C81"/>
    <w:rsid w:val="00064445"/>
    <w:rsid w:val="00066063"/>
    <w:rsid w:val="000669D7"/>
    <w:rsid w:val="000670B8"/>
    <w:rsid w:val="000714EE"/>
    <w:rsid w:val="0007385F"/>
    <w:rsid w:val="000818A3"/>
    <w:rsid w:val="00081B4F"/>
    <w:rsid w:val="000832C9"/>
    <w:rsid w:val="00083EE1"/>
    <w:rsid w:val="00085CF0"/>
    <w:rsid w:val="000873E4"/>
    <w:rsid w:val="00096AC3"/>
    <w:rsid w:val="000974D6"/>
    <w:rsid w:val="000A2BEF"/>
    <w:rsid w:val="000A2C23"/>
    <w:rsid w:val="000A38D9"/>
    <w:rsid w:val="000A3DB3"/>
    <w:rsid w:val="000A4D96"/>
    <w:rsid w:val="000A6C60"/>
    <w:rsid w:val="000B4A90"/>
    <w:rsid w:val="000B72C6"/>
    <w:rsid w:val="000C28DE"/>
    <w:rsid w:val="000C3886"/>
    <w:rsid w:val="000C415A"/>
    <w:rsid w:val="000C44FD"/>
    <w:rsid w:val="000C59D8"/>
    <w:rsid w:val="000C5ABD"/>
    <w:rsid w:val="000C5EAD"/>
    <w:rsid w:val="000C603D"/>
    <w:rsid w:val="000C7FAE"/>
    <w:rsid w:val="000D1FD3"/>
    <w:rsid w:val="000E0ACA"/>
    <w:rsid w:val="000E7EBF"/>
    <w:rsid w:val="000F39C9"/>
    <w:rsid w:val="000F48D1"/>
    <w:rsid w:val="000F5320"/>
    <w:rsid w:val="000F5B64"/>
    <w:rsid w:val="000F5E36"/>
    <w:rsid w:val="000F6912"/>
    <w:rsid w:val="000F6B62"/>
    <w:rsid w:val="001002DD"/>
    <w:rsid w:val="00101BBB"/>
    <w:rsid w:val="00105494"/>
    <w:rsid w:val="001132C8"/>
    <w:rsid w:val="00113845"/>
    <w:rsid w:val="00114A19"/>
    <w:rsid w:val="00115576"/>
    <w:rsid w:val="00124A6C"/>
    <w:rsid w:val="001254C7"/>
    <w:rsid w:val="001257B3"/>
    <w:rsid w:val="001269B9"/>
    <w:rsid w:val="00127A98"/>
    <w:rsid w:val="00130387"/>
    <w:rsid w:val="00132622"/>
    <w:rsid w:val="0013311A"/>
    <w:rsid w:val="00136960"/>
    <w:rsid w:val="00137C24"/>
    <w:rsid w:val="0014203D"/>
    <w:rsid w:val="00145BAD"/>
    <w:rsid w:val="00145FF3"/>
    <w:rsid w:val="00146D03"/>
    <w:rsid w:val="00146D82"/>
    <w:rsid w:val="00146F2D"/>
    <w:rsid w:val="00147E90"/>
    <w:rsid w:val="00150A82"/>
    <w:rsid w:val="00152598"/>
    <w:rsid w:val="001537B3"/>
    <w:rsid w:val="00155DB6"/>
    <w:rsid w:val="0015602A"/>
    <w:rsid w:val="0015764A"/>
    <w:rsid w:val="00157907"/>
    <w:rsid w:val="00157A59"/>
    <w:rsid w:val="00157ACB"/>
    <w:rsid w:val="00162C40"/>
    <w:rsid w:val="0016577F"/>
    <w:rsid w:val="00166BF0"/>
    <w:rsid w:val="001703A4"/>
    <w:rsid w:val="00171675"/>
    <w:rsid w:val="00172A27"/>
    <w:rsid w:val="00173B65"/>
    <w:rsid w:val="00177341"/>
    <w:rsid w:val="0017774A"/>
    <w:rsid w:val="001823FD"/>
    <w:rsid w:val="00182CB1"/>
    <w:rsid w:val="00185948"/>
    <w:rsid w:val="00185C15"/>
    <w:rsid w:val="0018669B"/>
    <w:rsid w:val="00187230"/>
    <w:rsid w:val="00190239"/>
    <w:rsid w:val="00192178"/>
    <w:rsid w:val="0019445C"/>
    <w:rsid w:val="001945F3"/>
    <w:rsid w:val="00194A39"/>
    <w:rsid w:val="00196D1A"/>
    <w:rsid w:val="0019737E"/>
    <w:rsid w:val="001A00A9"/>
    <w:rsid w:val="001A0846"/>
    <w:rsid w:val="001A0FC7"/>
    <w:rsid w:val="001A34FC"/>
    <w:rsid w:val="001A3E01"/>
    <w:rsid w:val="001A48AD"/>
    <w:rsid w:val="001A5D6E"/>
    <w:rsid w:val="001A7270"/>
    <w:rsid w:val="001B1362"/>
    <w:rsid w:val="001B38E9"/>
    <w:rsid w:val="001B644E"/>
    <w:rsid w:val="001C7734"/>
    <w:rsid w:val="001D1CDB"/>
    <w:rsid w:val="001D37DC"/>
    <w:rsid w:val="001D5A4E"/>
    <w:rsid w:val="001E1076"/>
    <w:rsid w:val="001E3E6D"/>
    <w:rsid w:val="001E52F8"/>
    <w:rsid w:val="001E6358"/>
    <w:rsid w:val="001E7952"/>
    <w:rsid w:val="001F3955"/>
    <w:rsid w:val="001F3EE5"/>
    <w:rsid w:val="001F4588"/>
    <w:rsid w:val="001F5B9B"/>
    <w:rsid w:val="001F6BED"/>
    <w:rsid w:val="00202767"/>
    <w:rsid w:val="0020318E"/>
    <w:rsid w:val="002039B0"/>
    <w:rsid w:val="0020550A"/>
    <w:rsid w:val="00207C08"/>
    <w:rsid w:val="00210AD4"/>
    <w:rsid w:val="00211A45"/>
    <w:rsid w:val="00212FA5"/>
    <w:rsid w:val="00215530"/>
    <w:rsid w:val="002162E3"/>
    <w:rsid w:val="0021698D"/>
    <w:rsid w:val="0021735E"/>
    <w:rsid w:val="00217B92"/>
    <w:rsid w:val="002203CF"/>
    <w:rsid w:val="00222BFC"/>
    <w:rsid w:val="00224937"/>
    <w:rsid w:val="00230401"/>
    <w:rsid w:val="002317E4"/>
    <w:rsid w:val="00232285"/>
    <w:rsid w:val="00232598"/>
    <w:rsid w:val="002335F9"/>
    <w:rsid w:val="00233735"/>
    <w:rsid w:val="0023537F"/>
    <w:rsid w:val="0023796B"/>
    <w:rsid w:val="00240744"/>
    <w:rsid w:val="00244B56"/>
    <w:rsid w:val="00247FED"/>
    <w:rsid w:val="0025091D"/>
    <w:rsid w:val="00252232"/>
    <w:rsid w:val="002524AE"/>
    <w:rsid w:val="00254EAB"/>
    <w:rsid w:val="002550FD"/>
    <w:rsid w:val="002622F4"/>
    <w:rsid w:val="00262EF9"/>
    <w:rsid w:val="00262F02"/>
    <w:rsid w:val="00264E86"/>
    <w:rsid w:val="00264F59"/>
    <w:rsid w:val="00266EBE"/>
    <w:rsid w:val="002741B3"/>
    <w:rsid w:val="0027454B"/>
    <w:rsid w:val="00274D19"/>
    <w:rsid w:val="00275860"/>
    <w:rsid w:val="00285C7A"/>
    <w:rsid w:val="00286B3B"/>
    <w:rsid w:val="00286D94"/>
    <w:rsid w:val="00286FB5"/>
    <w:rsid w:val="00287EEA"/>
    <w:rsid w:val="00291095"/>
    <w:rsid w:val="00291B0D"/>
    <w:rsid w:val="00293960"/>
    <w:rsid w:val="0029757C"/>
    <w:rsid w:val="00297646"/>
    <w:rsid w:val="002A0209"/>
    <w:rsid w:val="002A2EAD"/>
    <w:rsid w:val="002A4D26"/>
    <w:rsid w:val="002A4EB9"/>
    <w:rsid w:val="002A533C"/>
    <w:rsid w:val="002A69EA"/>
    <w:rsid w:val="002A7F66"/>
    <w:rsid w:val="002A7F9D"/>
    <w:rsid w:val="002B03DE"/>
    <w:rsid w:val="002B0549"/>
    <w:rsid w:val="002B1937"/>
    <w:rsid w:val="002B29B2"/>
    <w:rsid w:val="002B2D24"/>
    <w:rsid w:val="002B5F65"/>
    <w:rsid w:val="002C1069"/>
    <w:rsid w:val="002C5C5B"/>
    <w:rsid w:val="002C6E27"/>
    <w:rsid w:val="002D0A93"/>
    <w:rsid w:val="002D19FF"/>
    <w:rsid w:val="002D3834"/>
    <w:rsid w:val="002E2A0C"/>
    <w:rsid w:val="002E3928"/>
    <w:rsid w:val="002E49D9"/>
    <w:rsid w:val="002E4A29"/>
    <w:rsid w:val="002E5D12"/>
    <w:rsid w:val="002E5E1F"/>
    <w:rsid w:val="002E62A8"/>
    <w:rsid w:val="002F12B6"/>
    <w:rsid w:val="002F46C4"/>
    <w:rsid w:val="002F4874"/>
    <w:rsid w:val="002F4B1A"/>
    <w:rsid w:val="002F5F2D"/>
    <w:rsid w:val="002F77EE"/>
    <w:rsid w:val="002F7D2B"/>
    <w:rsid w:val="00302959"/>
    <w:rsid w:val="00302BB2"/>
    <w:rsid w:val="003043E2"/>
    <w:rsid w:val="00304AE2"/>
    <w:rsid w:val="0030546C"/>
    <w:rsid w:val="00306059"/>
    <w:rsid w:val="003072F0"/>
    <w:rsid w:val="003072F2"/>
    <w:rsid w:val="0031051D"/>
    <w:rsid w:val="003110AC"/>
    <w:rsid w:val="00311BC1"/>
    <w:rsid w:val="00312D26"/>
    <w:rsid w:val="00314F25"/>
    <w:rsid w:val="00321696"/>
    <w:rsid w:val="00322EB5"/>
    <w:rsid w:val="003234EF"/>
    <w:rsid w:val="00326947"/>
    <w:rsid w:val="003270D9"/>
    <w:rsid w:val="00327C09"/>
    <w:rsid w:val="003315F9"/>
    <w:rsid w:val="003321C6"/>
    <w:rsid w:val="00332C2B"/>
    <w:rsid w:val="00332C9C"/>
    <w:rsid w:val="003338DB"/>
    <w:rsid w:val="00337F75"/>
    <w:rsid w:val="003417F9"/>
    <w:rsid w:val="00342681"/>
    <w:rsid w:val="00343A49"/>
    <w:rsid w:val="003452CF"/>
    <w:rsid w:val="0034618D"/>
    <w:rsid w:val="00346F90"/>
    <w:rsid w:val="00347CC7"/>
    <w:rsid w:val="0035002B"/>
    <w:rsid w:val="003513C4"/>
    <w:rsid w:val="00352E6E"/>
    <w:rsid w:val="003530E4"/>
    <w:rsid w:val="00354E39"/>
    <w:rsid w:val="00355AE2"/>
    <w:rsid w:val="00356ACA"/>
    <w:rsid w:val="003604FE"/>
    <w:rsid w:val="0036094A"/>
    <w:rsid w:val="00361679"/>
    <w:rsid w:val="00364EBC"/>
    <w:rsid w:val="0037211E"/>
    <w:rsid w:val="00372210"/>
    <w:rsid w:val="00374F7A"/>
    <w:rsid w:val="00376473"/>
    <w:rsid w:val="00377CA0"/>
    <w:rsid w:val="00381895"/>
    <w:rsid w:val="00381B8E"/>
    <w:rsid w:val="003863E9"/>
    <w:rsid w:val="00386912"/>
    <w:rsid w:val="003869AB"/>
    <w:rsid w:val="00386CF7"/>
    <w:rsid w:val="00392A10"/>
    <w:rsid w:val="00392C4D"/>
    <w:rsid w:val="00393A7D"/>
    <w:rsid w:val="00394062"/>
    <w:rsid w:val="0039692E"/>
    <w:rsid w:val="00396C21"/>
    <w:rsid w:val="003A12D2"/>
    <w:rsid w:val="003A27AC"/>
    <w:rsid w:val="003A65D2"/>
    <w:rsid w:val="003A72D4"/>
    <w:rsid w:val="003B3040"/>
    <w:rsid w:val="003B39C2"/>
    <w:rsid w:val="003B3A28"/>
    <w:rsid w:val="003B6171"/>
    <w:rsid w:val="003B6DD2"/>
    <w:rsid w:val="003C02C4"/>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5A5A"/>
    <w:rsid w:val="003F76EC"/>
    <w:rsid w:val="00401F75"/>
    <w:rsid w:val="004026D4"/>
    <w:rsid w:val="00404048"/>
    <w:rsid w:val="0040669A"/>
    <w:rsid w:val="0041387A"/>
    <w:rsid w:val="00423612"/>
    <w:rsid w:val="00426284"/>
    <w:rsid w:val="00430929"/>
    <w:rsid w:val="00432854"/>
    <w:rsid w:val="00432F24"/>
    <w:rsid w:val="004359E5"/>
    <w:rsid w:val="00436781"/>
    <w:rsid w:val="00437883"/>
    <w:rsid w:val="004429B1"/>
    <w:rsid w:val="00443C4C"/>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704E"/>
    <w:rsid w:val="00481294"/>
    <w:rsid w:val="004843EE"/>
    <w:rsid w:val="00485083"/>
    <w:rsid w:val="004854D7"/>
    <w:rsid w:val="004912F8"/>
    <w:rsid w:val="00491695"/>
    <w:rsid w:val="00494FAC"/>
    <w:rsid w:val="004979C1"/>
    <w:rsid w:val="004A05E4"/>
    <w:rsid w:val="004A15BF"/>
    <w:rsid w:val="004A2B15"/>
    <w:rsid w:val="004A2E0D"/>
    <w:rsid w:val="004A33DD"/>
    <w:rsid w:val="004A37C8"/>
    <w:rsid w:val="004A6A2E"/>
    <w:rsid w:val="004B0111"/>
    <w:rsid w:val="004B2164"/>
    <w:rsid w:val="004B2793"/>
    <w:rsid w:val="004B5732"/>
    <w:rsid w:val="004C0DE3"/>
    <w:rsid w:val="004C34E9"/>
    <w:rsid w:val="004C67EA"/>
    <w:rsid w:val="004D0D20"/>
    <w:rsid w:val="004D0F62"/>
    <w:rsid w:val="004D1FE1"/>
    <w:rsid w:val="004D3198"/>
    <w:rsid w:val="004D52F7"/>
    <w:rsid w:val="004D6484"/>
    <w:rsid w:val="004D78F7"/>
    <w:rsid w:val="004E0EF1"/>
    <w:rsid w:val="004E29DA"/>
    <w:rsid w:val="004E2AC5"/>
    <w:rsid w:val="004E3217"/>
    <w:rsid w:val="004E36AA"/>
    <w:rsid w:val="004E5CC5"/>
    <w:rsid w:val="004E60C8"/>
    <w:rsid w:val="004F0B4A"/>
    <w:rsid w:val="004F2E90"/>
    <w:rsid w:val="004F3A04"/>
    <w:rsid w:val="004F50A6"/>
    <w:rsid w:val="00502139"/>
    <w:rsid w:val="0050760E"/>
    <w:rsid w:val="00510F33"/>
    <w:rsid w:val="00510F95"/>
    <w:rsid w:val="0051204B"/>
    <w:rsid w:val="00513EF9"/>
    <w:rsid w:val="00515C0E"/>
    <w:rsid w:val="00516038"/>
    <w:rsid w:val="005202B6"/>
    <w:rsid w:val="00521393"/>
    <w:rsid w:val="00522A63"/>
    <w:rsid w:val="00524BDD"/>
    <w:rsid w:val="00525CA5"/>
    <w:rsid w:val="00525D4E"/>
    <w:rsid w:val="005276FE"/>
    <w:rsid w:val="00531631"/>
    <w:rsid w:val="00532C59"/>
    <w:rsid w:val="00533350"/>
    <w:rsid w:val="00536C85"/>
    <w:rsid w:val="00541290"/>
    <w:rsid w:val="00541CD3"/>
    <w:rsid w:val="0054240F"/>
    <w:rsid w:val="00545667"/>
    <w:rsid w:val="00547412"/>
    <w:rsid w:val="0054742A"/>
    <w:rsid w:val="00547D67"/>
    <w:rsid w:val="0055166F"/>
    <w:rsid w:val="005533A2"/>
    <w:rsid w:val="00553AE6"/>
    <w:rsid w:val="00553F84"/>
    <w:rsid w:val="00555925"/>
    <w:rsid w:val="0055635F"/>
    <w:rsid w:val="00556A73"/>
    <w:rsid w:val="00560FF9"/>
    <w:rsid w:val="00561282"/>
    <w:rsid w:val="00564471"/>
    <w:rsid w:val="0056613C"/>
    <w:rsid w:val="0057139C"/>
    <w:rsid w:val="00572894"/>
    <w:rsid w:val="005753B0"/>
    <w:rsid w:val="00575EF6"/>
    <w:rsid w:val="0057662D"/>
    <w:rsid w:val="00576FCC"/>
    <w:rsid w:val="005800DB"/>
    <w:rsid w:val="005808E0"/>
    <w:rsid w:val="005815BA"/>
    <w:rsid w:val="00585ADA"/>
    <w:rsid w:val="00585C3E"/>
    <w:rsid w:val="0058622B"/>
    <w:rsid w:val="005867BB"/>
    <w:rsid w:val="00586F0C"/>
    <w:rsid w:val="00587E28"/>
    <w:rsid w:val="00593063"/>
    <w:rsid w:val="00594528"/>
    <w:rsid w:val="0059582A"/>
    <w:rsid w:val="00595BCB"/>
    <w:rsid w:val="00595ED9"/>
    <w:rsid w:val="0059636A"/>
    <w:rsid w:val="005A180B"/>
    <w:rsid w:val="005A18B5"/>
    <w:rsid w:val="005A1C56"/>
    <w:rsid w:val="005A25F4"/>
    <w:rsid w:val="005A3822"/>
    <w:rsid w:val="005A426C"/>
    <w:rsid w:val="005B1752"/>
    <w:rsid w:val="005B37CF"/>
    <w:rsid w:val="005B498A"/>
    <w:rsid w:val="005B6363"/>
    <w:rsid w:val="005B7647"/>
    <w:rsid w:val="005C1C33"/>
    <w:rsid w:val="005D03CC"/>
    <w:rsid w:val="005D1CE8"/>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373B"/>
    <w:rsid w:val="00614628"/>
    <w:rsid w:val="006155EC"/>
    <w:rsid w:val="006159F1"/>
    <w:rsid w:val="00622ACC"/>
    <w:rsid w:val="00625746"/>
    <w:rsid w:val="00626243"/>
    <w:rsid w:val="00626AA5"/>
    <w:rsid w:val="006277AE"/>
    <w:rsid w:val="00627F46"/>
    <w:rsid w:val="006314DC"/>
    <w:rsid w:val="00633D1E"/>
    <w:rsid w:val="0063622B"/>
    <w:rsid w:val="006362B2"/>
    <w:rsid w:val="00637232"/>
    <w:rsid w:val="0063749E"/>
    <w:rsid w:val="00637732"/>
    <w:rsid w:val="006417BD"/>
    <w:rsid w:val="0064240C"/>
    <w:rsid w:val="00642B3E"/>
    <w:rsid w:val="0064390C"/>
    <w:rsid w:val="00643A47"/>
    <w:rsid w:val="006443B6"/>
    <w:rsid w:val="006472C7"/>
    <w:rsid w:val="0064754C"/>
    <w:rsid w:val="00651A53"/>
    <w:rsid w:val="00653EC4"/>
    <w:rsid w:val="00656159"/>
    <w:rsid w:val="00656BC5"/>
    <w:rsid w:val="00660CC6"/>
    <w:rsid w:val="00661739"/>
    <w:rsid w:val="00661EE1"/>
    <w:rsid w:val="00663111"/>
    <w:rsid w:val="00672D8C"/>
    <w:rsid w:val="00676B91"/>
    <w:rsid w:val="0068215A"/>
    <w:rsid w:val="0068605A"/>
    <w:rsid w:val="00690258"/>
    <w:rsid w:val="006902D4"/>
    <w:rsid w:val="00696483"/>
    <w:rsid w:val="0069779D"/>
    <w:rsid w:val="006A0241"/>
    <w:rsid w:val="006A2856"/>
    <w:rsid w:val="006A4868"/>
    <w:rsid w:val="006A7057"/>
    <w:rsid w:val="006B5831"/>
    <w:rsid w:val="006B6680"/>
    <w:rsid w:val="006B7F38"/>
    <w:rsid w:val="006C1E00"/>
    <w:rsid w:val="006C49A3"/>
    <w:rsid w:val="006C51A8"/>
    <w:rsid w:val="006D0302"/>
    <w:rsid w:val="006D0C60"/>
    <w:rsid w:val="006D2969"/>
    <w:rsid w:val="006D3388"/>
    <w:rsid w:val="006D524C"/>
    <w:rsid w:val="006D5EF7"/>
    <w:rsid w:val="006E064E"/>
    <w:rsid w:val="006E27FF"/>
    <w:rsid w:val="006E34A6"/>
    <w:rsid w:val="006E4610"/>
    <w:rsid w:val="006E4760"/>
    <w:rsid w:val="006E516C"/>
    <w:rsid w:val="006E53C5"/>
    <w:rsid w:val="006E673E"/>
    <w:rsid w:val="006E7C11"/>
    <w:rsid w:val="006F03B5"/>
    <w:rsid w:val="006F1F7A"/>
    <w:rsid w:val="006F3E81"/>
    <w:rsid w:val="006F4814"/>
    <w:rsid w:val="006F57A5"/>
    <w:rsid w:val="006F6A13"/>
    <w:rsid w:val="006F6C8C"/>
    <w:rsid w:val="00700C85"/>
    <w:rsid w:val="00700CC8"/>
    <w:rsid w:val="0070780A"/>
    <w:rsid w:val="00707BF1"/>
    <w:rsid w:val="00711059"/>
    <w:rsid w:val="00711A02"/>
    <w:rsid w:val="00717556"/>
    <w:rsid w:val="00717D4D"/>
    <w:rsid w:val="00720420"/>
    <w:rsid w:val="00720D6B"/>
    <w:rsid w:val="00722244"/>
    <w:rsid w:val="007308A2"/>
    <w:rsid w:val="00730C07"/>
    <w:rsid w:val="00732524"/>
    <w:rsid w:val="00734A32"/>
    <w:rsid w:val="00740B3F"/>
    <w:rsid w:val="00742765"/>
    <w:rsid w:val="00743269"/>
    <w:rsid w:val="00745E27"/>
    <w:rsid w:val="00746C0A"/>
    <w:rsid w:val="00746D57"/>
    <w:rsid w:val="007477FC"/>
    <w:rsid w:val="00747FB0"/>
    <w:rsid w:val="00750C2B"/>
    <w:rsid w:val="0075313C"/>
    <w:rsid w:val="00754C1B"/>
    <w:rsid w:val="007564D6"/>
    <w:rsid w:val="0076478D"/>
    <w:rsid w:val="007654F6"/>
    <w:rsid w:val="00765AC1"/>
    <w:rsid w:val="007703EE"/>
    <w:rsid w:val="00773786"/>
    <w:rsid w:val="007760BD"/>
    <w:rsid w:val="0077613A"/>
    <w:rsid w:val="0077759D"/>
    <w:rsid w:val="00780A04"/>
    <w:rsid w:val="0078148D"/>
    <w:rsid w:val="00783FF5"/>
    <w:rsid w:val="00785429"/>
    <w:rsid w:val="00786415"/>
    <w:rsid w:val="00787769"/>
    <w:rsid w:val="00793DCF"/>
    <w:rsid w:val="0079454D"/>
    <w:rsid w:val="007A2977"/>
    <w:rsid w:val="007A4636"/>
    <w:rsid w:val="007A50A0"/>
    <w:rsid w:val="007A6015"/>
    <w:rsid w:val="007A6CF0"/>
    <w:rsid w:val="007A7F5E"/>
    <w:rsid w:val="007B1AC2"/>
    <w:rsid w:val="007B23C4"/>
    <w:rsid w:val="007B23FC"/>
    <w:rsid w:val="007B2872"/>
    <w:rsid w:val="007B3AF3"/>
    <w:rsid w:val="007B3B47"/>
    <w:rsid w:val="007B5B6C"/>
    <w:rsid w:val="007B6CF7"/>
    <w:rsid w:val="007C0921"/>
    <w:rsid w:val="007C1B58"/>
    <w:rsid w:val="007C24D3"/>
    <w:rsid w:val="007C2959"/>
    <w:rsid w:val="007C6173"/>
    <w:rsid w:val="007D0735"/>
    <w:rsid w:val="007D49F2"/>
    <w:rsid w:val="007D4F15"/>
    <w:rsid w:val="007D5F20"/>
    <w:rsid w:val="007E19D4"/>
    <w:rsid w:val="007E24FC"/>
    <w:rsid w:val="007E2BA3"/>
    <w:rsid w:val="007E3822"/>
    <w:rsid w:val="007E74D4"/>
    <w:rsid w:val="007F17A3"/>
    <w:rsid w:val="007F1B83"/>
    <w:rsid w:val="007F2ECD"/>
    <w:rsid w:val="007F4E53"/>
    <w:rsid w:val="007F5893"/>
    <w:rsid w:val="007F6757"/>
    <w:rsid w:val="007F6ACB"/>
    <w:rsid w:val="0080228F"/>
    <w:rsid w:val="00804439"/>
    <w:rsid w:val="008051CD"/>
    <w:rsid w:val="008129C7"/>
    <w:rsid w:val="00814133"/>
    <w:rsid w:val="008143ED"/>
    <w:rsid w:val="00814A0E"/>
    <w:rsid w:val="00815289"/>
    <w:rsid w:val="008174EF"/>
    <w:rsid w:val="00817A2E"/>
    <w:rsid w:val="0082006D"/>
    <w:rsid w:val="00820F03"/>
    <w:rsid w:val="008219B5"/>
    <w:rsid w:val="008245B6"/>
    <w:rsid w:val="008251DE"/>
    <w:rsid w:val="00831F58"/>
    <w:rsid w:val="00832532"/>
    <w:rsid w:val="00833D9D"/>
    <w:rsid w:val="008421DD"/>
    <w:rsid w:val="00845DC6"/>
    <w:rsid w:val="008467EF"/>
    <w:rsid w:val="00850E09"/>
    <w:rsid w:val="00851782"/>
    <w:rsid w:val="008531A9"/>
    <w:rsid w:val="00854436"/>
    <w:rsid w:val="00855AD6"/>
    <w:rsid w:val="00855D13"/>
    <w:rsid w:val="00855FB7"/>
    <w:rsid w:val="00861342"/>
    <w:rsid w:val="00867D1C"/>
    <w:rsid w:val="00871E63"/>
    <w:rsid w:val="008827E4"/>
    <w:rsid w:val="00883A00"/>
    <w:rsid w:val="008841FB"/>
    <w:rsid w:val="00885CF2"/>
    <w:rsid w:val="008868D0"/>
    <w:rsid w:val="0088786E"/>
    <w:rsid w:val="008950F7"/>
    <w:rsid w:val="008965F7"/>
    <w:rsid w:val="008979BA"/>
    <w:rsid w:val="008A07C9"/>
    <w:rsid w:val="008A1BB4"/>
    <w:rsid w:val="008A2063"/>
    <w:rsid w:val="008A468A"/>
    <w:rsid w:val="008A4764"/>
    <w:rsid w:val="008A5F00"/>
    <w:rsid w:val="008B020B"/>
    <w:rsid w:val="008B024A"/>
    <w:rsid w:val="008B08E0"/>
    <w:rsid w:val="008B4168"/>
    <w:rsid w:val="008B4FCC"/>
    <w:rsid w:val="008B5744"/>
    <w:rsid w:val="008B5B80"/>
    <w:rsid w:val="008B69B3"/>
    <w:rsid w:val="008C30C6"/>
    <w:rsid w:val="008D492C"/>
    <w:rsid w:val="008D7AA9"/>
    <w:rsid w:val="008E1A7C"/>
    <w:rsid w:val="008E3342"/>
    <w:rsid w:val="008E45D4"/>
    <w:rsid w:val="008E48FF"/>
    <w:rsid w:val="008E5AEE"/>
    <w:rsid w:val="008F1B2B"/>
    <w:rsid w:val="008F22C2"/>
    <w:rsid w:val="008F5529"/>
    <w:rsid w:val="008F565F"/>
    <w:rsid w:val="008F5763"/>
    <w:rsid w:val="008F59CB"/>
    <w:rsid w:val="008F5CA8"/>
    <w:rsid w:val="0090051B"/>
    <w:rsid w:val="00902A2E"/>
    <w:rsid w:val="00902B51"/>
    <w:rsid w:val="00906975"/>
    <w:rsid w:val="009077EE"/>
    <w:rsid w:val="009107E2"/>
    <w:rsid w:val="009149EB"/>
    <w:rsid w:val="009203E1"/>
    <w:rsid w:val="00921F2E"/>
    <w:rsid w:val="00922E77"/>
    <w:rsid w:val="00924C39"/>
    <w:rsid w:val="00925846"/>
    <w:rsid w:val="00926798"/>
    <w:rsid w:val="00927A3B"/>
    <w:rsid w:val="00931A4A"/>
    <w:rsid w:val="00932544"/>
    <w:rsid w:val="00934237"/>
    <w:rsid w:val="00934D95"/>
    <w:rsid w:val="009402E8"/>
    <w:rsid w:val="0094034F"/>
    <w:rsid w:val="0094238B"/>
    <w:rsid w:val="009433EC"/>
    <w:rsid w:val="00944A4F"/>
    <w:rsid w:val="00944E2E"/>
    <w:rsid w:val="00946AA5"/>
    <w:rsid w:val="0094747A"/>
    <w:rsid w:val="00951B73"/>
    <w:rsid w:val="0095500F"/>
    <w:rsid w:val="009557E0"/>
    <w:rsid w:val="00956997"/>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1C98"/>
    <w:rsid w:val="00992431"/>
    <w:rsid w:val="00993AF4"/>
    <w:rsid w:val="00994A74"/>
    <w:rsid w:val="00995C8B"/>
    <w:rsid w:val="00995E3F"/>
    <w:rsid w:val="009964C2"/>
    <w:rsid w:val="009976CE"/>
    <w:rsid w:val="0099772F"/>
    <w:rsid w:val="009A35AA"/>
    <w:rsid w:val="009A4EFB"/>
    <w:rsid w:val="009A5E4C"/>
    <w:rsid w:val="009A7920"/>
    <w:rsid w:val="009B0C8A"/>
    <w:rsid w:val="009B3C89"/>
    <w:rsid w:val="009B3E10"/>
    <w:rsid w:val="009B582A"/>
    <w:rsid w:val="009B597C"/>
    <w:rsid w:val="009B6098"/>
    <w:rsid w:val="009C3DB6"/>
    <w:rsid w:val="009C5ABB"/>
    <w:rsid w:val="009C5EE8"/>
    <w:rsid w:val="009C6A40"/>
    <w:rsid w:val="009C77F6"/>
    <w:rsid w:val="009D209C"/>
    <w:rsid w:val="009E0690"/>
    <w:rsid w:val="009E17ED"/>
    <w:rsid w:val="009E65DF"/>
    <w:rsid w:val="009F161C"/>
    <w:rsid w:val="009F442D"/>
    <w:rsid w:val="009F4A40"/>
    <w:rsid w:val="009F5BA3"/>
    <w:rsid w:val="009F6FB5"/>
    <w:rsid w:val="00A033F2"/>
    <w:rsid w:val="00A037E5"/>
    <w:rsid w:val="00A04792"/>
    <w:rsid w:val="00A06697"/>
    <w:rsid w:val="00A06D89"/>
    <w:rsid w:val="00A076A8"/>
    <w:rsid w:val="00A07FAA"/>
    <w:rsid w:val="00A1416F"/>
    <w:rsid w:val="00A16526"/>
    <w:rsid w:val="00A20DA9"/>
    <w:rsid w:val="00A23219"/>
    <w:rsid w:val="00A23BEC"/>
    <w:rsid w:val="00A24C0E"/>
    <w:rsid w:val="00A3336C"/>
    <w:rsid w:val="00A3433F"/>
    <w:rsid w:val="00A37011"/>
    <w:rsid w:val="00A372A3"/>
    <w:rsid w:val="00A519ED"/>
    <w:rsid w:val="00A52FB3"/>
    <w:rsid w:val="00A53BD2"/>
    <w:rsid w:val="00A60E02"/>
    <w:rsid w:val="00A612B2"/>
    <w:rsid w:val="00A62700"/>
    <w:rsid w:val="00A63264"/>
    <w:rsid w:val="00A63314"/>
    <w:rsid w:val="00A63EB8"/>
    <w:rsid w:val="00A63F5D"/>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70BA"/>
    <w:rsid w:val="00A97475"/>
    <w:rsid w:val="00AA12A4"/>
    <w:rsid w:val="00AA1A0D"/>
    <w:rsid w:val="00AA327E"/>
    <w:rsid w:val="00AA3FDA"/>
    <w:rsid w:val="00AA6EBA"/>
    <w:rsid w:val="00AA6F4E"/>
    <w:rsid w:val="00AA7215"/>
    <w:rsid w:val="00AA7E27"/>
    <w:rsid w:val="00AB2F5D"/>
    <w:rsid w:val="00AB3041"/>
    <w:rsid w:val="00AB43E6"/>
    <w:rsid w:val="00AB47B3"/>
    <w:rsid w:val="00AB6B08"/>
    <w:rsid w:val="00AC014C"/>
    <w:rsid w:val="00AC0FFF"/>
    <w:rsid w:val="00AC4730"/>
    <w:rsid w:val="00AC5B66"/>
    <w:rsid w:val="00AC6D4C"/>
    <w:rsid w:val="00AC7CD4"/>
    <w:rsid w:val="00AD0626"/>
    <w:rsid w:val="00AD11D8"/>
    <w:rsid w:val="00AD1F1D"/>
    <w:rsid w:val="00AD2911"/>
    <w:rsid w:val="00AD3F5A"/>
    <w:rsid w:val="00AD4F15"/>
    <w:rsid w:val="00AD5B30"/>
    <w:rsid w:val="00AE022C"/>
    <w:rsid w:val="00AE04AC"/>
    <w:rsid w:val="00AE555E"/>
    <w:rsid w:val="00AE6654"/>
    <w:rsid w:val="00AE6710"/>
    <w:rsid w:val="00AE7770"/>
    <w:rsid w:val="00AF16B1"/>
    <w:rsid w:val="00AF3311"/>
    <w:rsid w:val="00AF3CF4"/>
    <w:rsid w:val="00AF76BC"/>
    <w:rsid w:val="00B01157"/>
    <w:rsid w:val="00B01594"/>
    <w:rsid w:val="00B02AD2"/>
    <w:rsid w:val="00B10EA4"/>
    <w:rsid w:val="00B11813"/>
    <w:rsid w:val="00B13386"/>
    <w:rsid w:val="00B147F3"/>
    <w:rsid w:val="00B15A0D"/>
    <w:rsid w:val="00B16419"/>
    <w:rsid w:val="00B17A1C"/>
    <w:rsid w:val="00B17B06"/>
    <w:rsid w:val="00B20F5B"/>
    <w:rsid w:val="00B2234F"/>
    <w:rsid w:val="00B238A4"/>
    <w:rsid w:val="00B243A4"/>
    <w:rsid w:val="00B25BD7"/>
    <w:rsid w:val="00B31481"/>
    <w:rsid w:val="00B31C54"/>
    <w:rsid w:val="00B322EB"/>
    <w:rsid w:val="00B32904"/>
    <w:rsid w:val="00B35623"/>
    <w:rsid w:val="00B356B1"/>
    <w:rsid w:val="00B40422"/>
    <w:rsid w:val="00B404B6"/>
    <w:rsid w:val="00B4127D"/>
    <w:rsid w:val="00B47619"/>
    <w:rsid w:val="00B5192D"/>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447A"/>
    <w:rsid w:val="00B87544"/>
    <w:rsid w:val="00B919F4"/>
    <w:rsid w:val="00B91DD7"/>
    <w:rsid w:val="00B959F5"/>
    <w:rsid w:val="00B97A87"/>
    <w:rsid w:val="00BA6003"/>
    <w:rsid w:val="00BA68E1"/>
    <w:rsid w:val="00BA6DB3"/>
    <w:rsid w:val="00BB016F"/>
    <w:rsid w:val="00BB2584"/>
    <w:rsid w:val="00BB33F2"/>
    <w:rsid w:val="00BB3A58"/>
    <w:rsid w:val="00BB3DF0"/>
    <w:rsid w:val="00BB3E7E"/>
    <w:rsid w:val="00BB5E4D"/>
    <w:rsid w:val="00BB6F1E"/>
    <w:rsid w:val="00BB7619"/>
    <w:rsid w:val="00BC0408"/>
    <w:rsid w:val="00BC0BAF"/>
    <w:rsid w:val="00BC0BFC"/>
    <w:rsid w:val="00BC16EC"/>
    <w:rsid w:val="00BC2C64"/>
    <w:rsid w:val="00BC57E8"/>
    <w:rsid w:val="00BC6653"/>
    <w:rsid w:val="00BD1645"/>
    <w:rsid w:val="00BD2341"/>
    <w:rsid w:val="00BE3A5E"/>
    <w:rsid w:val="00BE58E8"/>
    <w:rsid w:val="00BE76E0"/>
    <w:rsid w:val="00BF413E"/>
    <w:rsid w:val="00BF57F3"/>
    <w:rsid w:val="00C005DA"/>
    <w:rsid w:val="00C00AD8"/>
    <w:rsid w:val="00C00D6F"/>
    <w:rsid w:val="00C034B1"/>
    <w:rsid w:val="00C03EF5"/>
    <w:rsid w:val="00C0548A"/>
    <w:rsid w:val="00C0570D"/>
    <w:rsid w:val="00C05FED"/>
    <w:rsid w:val="00C06048"/>
    <w:rsid w:val="00C0675C"/>
    <w:rsid w:val="00C07842"/>
    <w:rsid w:val="00C13005"/>
    <w:rsid w:val="00C13CBE"/>
    <w:rsid w:val="00C156F7"/>
    <w:rsid w:val="00C15ADF"/>
    <w:rsid w:val="00C1627C"/>
    <w:rsid w:val="00C173AC"/>
    <w:rsid w:val="00C17DF1"/>
    <w:rsid w:val="00C20E6D"/>
    <w:rsid w:val="00C219F5"/>
    <w:rsid w:val="00C22877"/>
    <w:rsid w:val="00C25099"/>
    <w:rsid w:val="00C300CA"/>
    <w:rsid w:val="00C33948"/>
    <w:rsid w:val="00C339A0"/>
    <w:rsid w:val="00C34A9B"/>
    <w:rsid w:val="00C352ED"/>
    <w:rsid w:val="00C42221"/>
    <w:rsid w:val="00C42897"/>
    <w:rsid w:val="00C43546"/>
    <w:rsid w:val="00C4418D"/>
    <w:rsid w:val="00C4453C"/>
    <w:rsid w:val="00C44B87"/>
    <w:rsid w:val="00C45AA3"/>
    <w:rsid w:val="00C47100"/>
    <w:rsid w:val="00C47311"/>
    <w:rsid w:val="00C47BF2"/>
    <w:rsid w:val="00C51FA4"/>
    <w:rsid w:val="00C52D13"/>
    <w:rsid w:val="00C55C65"/>
    <w:rsid w:val="00C57472"/>
    <w:rsid w:val="00C57BAC"/>
    <w:rsid w:val="00C613BE"/>
    <w:rsid w:val="00C62E95"/>
    <w:rsid w:val="00C632BC"/>
    <w:rsid w:val="00C641C9"/>
    <w:rsid w:val="00C64678"/>
    <w:rsid w:val="00C64A50"/>
    <w:rsid w:val="00C65EF8"/>
    <w:rsid w:val="00C67993"/>
    <w:rsid w:val="00C70808"/>
    <w:rsid w:val="00C72A53"/>
    <w:rsid w:val="00C74D3D"/>
    <w:rsid w:val="00C764E7"/>
    <w:rsid w:val="00C77C55"/>
    <w:rsid w:val="00C80C47"/>
    <w:rsid w:val="00C83334"/>
    <w:rsid w:val="00C84C2C"/>
    <w:rsid w:val="00C937D2"/>
    <w:rsid w:val="00C93D21"/>
    <w:rsid w:val="00C954AD"/>
    <w:rsid w:val="00C963DB"/>
    <w:rsid w:val="00C969AC"/>
    <w:rsid w:val="00CA09E8"/>
    <w:rsid w:val="00CA1DDB"/>
    <w:rsid w:val="00CA238A"/>
    <w:rsid w:val="00CA4981"/>
    <w:rsid w:val="00CA503D"/>
    <w:rsid w:val="00CA55A5"/>
    <w:rsid w:val="00CA613C"/>
    <w:rsid w:val="00CA66BE"/>
    <w:rsid w:val="00CA6AB0"/>
    <w:rsid w:val="00CA6C06"/>
    <w:rsid w:val="00CB2164"/>
    <w:rsid w:val="00CB2F0A"/>
    <w:rsid w:val="00CB33BD"/>
    <w:rsid w:val="00CB45CF"/>
    <w:rsid w:val="00CB4FD7"/>
    <w:rsid w:val="00CC0473"/>
    <w:rsid w:val="00CC094B"/>
    <w:rsid w:val="00CC5191"/>
    <w:rsid w:val="00CD2A65"/>
    <w:rsid w:val="00CD4998"/>
    <w:rsid w:val="00CD4B82"/>
    <w:rsid w:val="00CD5807"/>
    <w:rsid w:val="00CE0356"/>
    <w:rsid w:val="00CE2194"/>
    <w:rsid w:val="00CE2FA3"/>
    <w:rsid w:val="00CE43D9"/>
    <w:rsid w:val="00CF1266"/>
    <w:rsid w:val="00CF5519"/>
    <w:rsid w:val="00CF6213"/>
    <w:rsid w:val="00D04947"/>
    <w:rsid w:val="00D049EC"/>
    <w:rsid w:val="00D04BA2"/>
    <w:rsid w:val="00D07D63"/>
    <w:rsid w:val="00D10DAD"/>
    <w:rsid w:val="00D10E0A"/>
    <w:rsid w:val="00D1587B"/>
    <w:rsid w:val="00D159D3"/>
    <w:rsid w:val="00D16D2F"/>
    <w:rsid w:val="00D17152"/>
    <w:rsid w:val="00D2221D"/>
    <w:rsid w:val="00D22EEA"/>
    <w:rsid w:val="00D23B64"/>
    <w:rsid w:val="00D24AD7"/>
    <w:rsid w:val="00D26092"/>
    <w:rsid w:val="00D2669D"/>
    <w:rsid w:val="00D278EA"/>
    <w:rsid w:val="00D31612"/>
    <w:rsid w:val="00D317F1"/>
    <w:rsid w:val="00D32FEC"/>
    <w:rsid w:val="00D359D0"/>
    <w:rsid w:val="00D36077"/>
    <w:rsid w:val="00D36730"/>
    <w:rsid w:val="00D3716D"/>
    <w:rsid w:val="00D37C9B"/>
    <w:rsid w:val="00D42160"/>
    <w:rsid w:val="00D43A85"/>
    <w:rsid w:val="00D464A3"/>
    <w:rsid w:val="00D471C0"/>
    <w:rsid w:val="00D5057B"/>
    <w:rsid w:val="00D551D6"/>
    <w:rsid w:val="00D561BE"/>
    <w:rsid w:val="00D636F3"/>
    <w:rsid w:val="00D645E9"/>
    <w:rsid w:val="00D65D18"/>
    <w:rsid w:val="00D716CB"/>
    <w:rsid w:val="00D72814"/>
    <w:rsid w:val="00D854DE"/>
    <w:rsid w:val="00D876A7"/>
    <w:rsid w:val="00D9111A"/>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543B"/>
    <w:rsid w:val="00DC0575"/>
    <w:rsid w:val="00DC40EA"/>
    <w:rsid w:val="00DD1768"/>
    <w:rsid w:val="00DD21A8"/>
    <w:rsid w:val="00DD2B25"/>
    <w:rsid w:val="00DD2D75"/>
    <w:rsid w:val="00DD64BE"/>
    <w:rsid w:val="00DE5BBA"/>
    <w:rsid w:val="00DE745C"/>
    <w:rsid w:val="00DF0089"/>
    <w:rsid w:val="00DF2253"/>
    <w:rsid w:val="00DF2553"/>
    <w:rsid w:val="00DF268C"/>
    <w:rsid w:val="00DF44B9"/>
    <w:rsid w:val="00DF4A58"/>
    <w:rsid w:val="00DF525A"/>
    <w:rsid w:val="00DF6B76"/>
    <w:rsid w:val="00E01553"/>
    <w:rsid w:val="00E01A63"/>
    <w:rsid w:val="00E029DB"/>
    <w:rsid w:val="00E03660"/>
    <w:rsid w:val="00E054B1"/>
    <w:rsid w:val="00E05AE9"/>
    <w:rsid w:val="00E10FD4"/>
    <w:rsid w:val="00E12113"/>
    <w:rsid w:val="00E1473A"/>
    <w:rsid w:val="00E15A9B"/>
    <w:rsid w:val="00E15CD2"/>
    <w:rsid w:val="00E17228"/>
    <w:rsid w:val="00E20EB8"/>
    <w:rsid w:val="00E227DA"/>
    <w:rsid w:val="00E22DD0"/>
    <w:rsid w:val="00E22E00"/>
    <w:rsid w:val="00E24941"/>
    <w:rsid w:val="00E336AF"/>
    <w:rsid w:val="00E37295"/>
    <w:rsid w:val="00E37992"/>
    <w:rsid w:val="00E37E05"/>
    <w:rsid w:val="00E40908"/>
    <w:rsid w:val="00E440A9"/>
    <w:rsid w:val="00E55B3F"/>
    <w:rsid w:val="00E575F0"/>
    <w:rsid w:val="00E62B3B"/>
    <w:rsid w:val="00E6313C"/>
    <w:rsid w:val="00E6330C"/>
    <w:rsid w:val="00E64326"/>
    <w:rsid w:val="00E64D15"/>
    <w:rsid w:val="00E65C3F"/>
    <w:rsid w:val="00E65DE3"/>
    <w:rsid w:val="00E67350"/>
    <w:rsid w:val="00E67F46"/>
    <w:rsid w:val="00E70538"/>
    <w:rsid w:val="00E708FC"/>
    <w:rsid w:val="00E7137D"/>
    <w:rsid w:val="00E74044"/>
    <w:rsid w:val="00E75FE2"/>
    <w:rsid w:val="00E80BE8"/>
    <w:rsid w:val="00E81910"/>
    <w:rsid w:val="00E81D6D"/>
    <w:rsid w:val="00E8298E"/>
    <w:rsid w:val="00E83F83"/>
    <w:rsid w:val="00E845CE"/>
    <w:rsid w:val="00E90BAE"/>
    <w:rsid w:val="00E9301B"/>
    <w:rsid w:val="00E95D15"/>
    <w:rsid w:val="00E95F8A"/>
    <w:rsid w:val="00E97394"/>
    <w:rsid w:val="00E976A7"/>
    <w:rsid w:val="00EA0A62"/>
    <w:rsid w:val="00EA2F0C"/>
    <w:rsid w:val="00EA5DBF"/>
    <w:rsid w:val="00EB1F07"/>
    <w:rsid w:val="00EB2919"/>
    <w:rsid w:val="00EB5FD4"/>
    <w:rsid w:val="00EC1E74"/>
    <w:rsid w:val="00EC24B0"/>
    <w:rsid w:val="00EC25AB"/>
    <w:rsid w:val="00EC3612"/>
    <w:rsid w:val="00EC44D9"/>
    <w:rsid w:val="00EC4B2C"/>
    <w:rsid w:val="00EC57CB"/>
    <w:rsid w:val="00EC6D86"/>
    <w:rsid w:val="00ED0BCE"/>
    <w:rsid w:val="00ED31C8"/>
    <w:rsid w:val="00ED3CF3"/>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15F14"/>
    <w:rsid w:val="00F205C2"/>
    <w:rsid w:val="00F20ECC"/>
    <w:rsid w:val="00F2463F"/>
    <w:rsid w:val="00F249C2"/>
    <w:rsid w:val="00F26985"/>
    <w:rsid w:val="00F310F1"/>
    <w:rsid w:val="00F3190E"/>
    <w:rsid w:val="00F3400F"/>
    <w:rsid w:val="00F37AAA"/>
    <w:rsid w:val="00F37B0D"/>
    <w:rsid w:val="00F40388"/>
    <w:rsid w:val="00F45AA5"/>
    <w:rsid w:val="00F45FE1"/>
    <w:rsid w:val="00F507AA"/>
    <w:rsid w:val="00F52518"/>
    <w:rsid w:val="00F529D1"/>
    <w:rsid w:val="00F5393D"/>
    <w:rsid w:val="00F54DF9"/>
    <w:rsid w:val="00F557AE"/>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3EFD"/>
    <w:rsid w:val="00FA579C"/>
    <w:rsid w:val="00FA6EC5"/>
    <w:rsid w:val="00FB0FDA"/>
    <w:rsid w:val="00FB48A0"/>
    <w:rsid w:val="00FB588D"/>
    <w:rsid w:val="00FC0C33"/>
    <w:rsid w:val="00FC0E44"/>
    <w:rsid w:val="00FC4C9F"/>
    <w:rsid w:val="00FC7918"/>
    <w:rsid w:val="00FD2503"/>
    <w:rsid w:val="00FD2B69"/>
    <w:rsid w:val="00FD2EDD"/>
    <w:rsid w:val="00FE04EC"/>
    <w:rsid w:val="00FE0AB2"/>
    <w:rsid w:val="00FF3D49"/>
    <w:rsid w:val="00FF41ED"/>
    <w:rsid w:val="00FF5B51"/>
    <w:rsid w:val="00FF6D08"/>
    <w:rsid w:val="00FF77C6"/>
    <w:rsid w:val="0113796E"/>
    <w:rsid w:val="025B44F0"/>
    <w:rsid w:val="029B421B"/>
    <w:rsid w:val="02E04608"/>
    <w:rsid w:val="03065425"/>
    <w:rsid w:val="034A571E"/>
    <w:rsid w:val="03903DE4"/>
    <w:rsid w:val="04B05649"/>
    <w:rsid w:val="04CE1035"/>
    <w:rsid w:val="052F5FCA"/>
    <w:rsid w:val="053A4F12"/>
    <w:rsid w:val="05AF3923"/>
    <w:rsid w:val="061E65E2"/>
    <w:rsid w:val="066C4B49"/>
    <w:rsid w:val="06AF3F92"/>
    <w:rsid w:val="06E424CE"/>
    <w:rsid w:val="07047ECE"/>
    <w:rsid w:val="070610B4"/>
    <w:rsid w:val="078C7D24"/>
    <w:rsid w:val="07A82607"/>
    <w:rsid w:val="07C212E4"/>
    <w:rsid w:val="07D66615"/>
    <w:rsid w:val="07F10F6F"/>
    <w:rsid w:val="07FA03F5"/>
    <w:rsid w:val="07FE66CB"/>
    <w:rsid w:val="08144141"/>
    <w:rsid w:val="08280DF8"/>
    <w:rsid w:val="08581F01"/>
    <w:rsid w:val="09311C8E"/>
    <w:rsid w:val="09640F83"/>
    <w:rsid w:val="098D3C0D"/>
    <w:rsid w:val="09B7145A"/>
    <w:rsid w:val="09C243F8"/>
    <w:rsid w:val="09C413A1"/>
    <w:rsid w:val="0A5925B6"/>
    <w:rsid w:val="0AAA48E8"/>
    <w:rsid w:val="0AAC0D76"/>
    <w:rsid w:val="0B8F2BC5"/>
    <w:rsid w:val="0BC11EE9"/>
    <w:rsid w:val="0BD72DB1"/>
    <w:rsid w:val="0CAA77C8"/>
    <w:rsid w:val="0CF87B8D"/>
    <w:rsid w:val="0D1E3BC3"/>
    <w:rsid w:val="0D8633EB"/>
    <w:rsid w:val="0D9E1CCD"/>
    <w:rsid w:val="0E215D1C"/>
    <w:rsid w:val="0E4A08BC"/>
    <w:rsid w:val="0E591114"/>
    <w:rsid w:val="0E5B1874"/>
    <w:rsid w:val="0E744AFF"/>
    <w:rsid w:val="0E9F5FA8"/>
    <w:rsid w:val="0F0C1A87"/>
    <w:rsid w:val="0F2A5FF8"/>
    <w:rsid w:val="0F3813D0"/>
    <w:rsid w:val="0F490B74"/>
    <w:rsid w:val="0F5F3EF3"/>
    <w:rsid w:val="0FE6142C"/>
    <w:rsid w:val="100B2247"/>
    <w:rsid w:val="103C2200"/>
    <w:rsid w:val="104026E9"/>
    <w:rsid w:val="105A46BB"/>
    <w:rsid w:val="10864A9D"/>
    <w:rsid w:val="10AA5163"/>
    <w:rsid w:val="11965BC6"/>
    <w:rsid w:val="11E903EC"/>
    <w:rsid w:val="122B3019"/>
    <w:rsid w:val="126F4C08"/>
    <w:rsid w:val="12DB0E67"/>
    <w:rsid w:val="12FB0FF5"/>
    <w:rsid w:val="12FC43B2"/>
    <w:rsid w:val="135225BA"/>
    <w:rsid w:val="135835C0"/>
    <w:rsid w:val="139A3A48"/>
    <w:rsid w:val="13C2693B"/>
    <w:rsid w:val="13CF261B"/>
    <w:rsid w:val="14E556F9"/>
    <w:rsid w:val="151D3AEB"/>
    <w:rsid w:val="155A1529"/>
    <w:rsid w:val="15944FD1"/>
    <w:rsid w:val="15E873F1"/>
    <w:rsid w:val="161E7F98"/>
    <w:rsid w:val="164C5FDE"/>
    <w:rsid w:val="1695342C"/>
    <w:rsid w:val="16B911B4"/>
    <w:rsid w:val="16C70D00"/>
    <w:rsid w:val="17401891"/>
    <w:rsid w:val="175C2ACB"/>
    <w:rsid w:val="176A4CFA"/>
    <w:rsid w:val="176C18A3"/>
    <w:rsid w:val="17946836"/>
    <w:rsid w:val="17F13B56"/>
    <w:rsid w:val="18095344"/>
    <w:rsid w:val="181B5077"/>
    <w:rsid w:val="18302724"/>
    <w:rsid w:val="18410B84"/>
    <w:rsid w:val="18731F0E"/>
    <w:rsid w:val="18D621B5"/>
    <w:rsid w:val="18F07F1B"/>
    <w:rsid w:val="19341F4D"/>
    <w:rsid w:val="19CE2834"/>
    <w:rsid w:val="19F93196"/>
    <w:rsid w:val="1A171112"/>
    <w:rsid w:val="1A3E1D42"/>
    <w:rsid w:val="1B672DFC"/>
    <w:rsid w:val="1C110F9D"/>
    <w:rsid w:val="1D3464FF"/>
    <w:rsid w:val="1D3C05F6"/>
    <w:rsid w:val="1D9456B0"/>
    <w:rsid w:val="1E171E3D"/>
    <w:rsid w:val="1E324BB0"/>
    <w:rsid w:val="1EEE60A8"/>
    <w:rsid w:val="1EFF4DAB"/>
    <w:rsid w:val="1F054B06"/>
    <w:rsid w:val="1F1743F2"/>
    <w:rsid w:val="1F687486"/>
    <w:rsid w:val="207215AC"/>
    <w:rsid w:val="208C005D"/>
    <w:rsid w:val="20ED1BF8"/>
    <w:rsid w:val="21F13D41"/>
    <w:rsid w:val="226B389B"/>
    <w:rsid w:val="22B96B1D"/>
    <w:rsid w:val="22DD3655"/>
    <w:rsid w:val="22EB411E"/>
    <w:rsid w:val="234C07DB"/>
    <w:rsid w:val="243C084F"/>
    <w:rsid w:val="24A72DA1"/>
    <w:rsid w:val="24B25352"/>
    <w:rsid w:val="24E94533"/>
    <w:rsid w:val="250D72F0"/>
    <w:rsid w:val="25FD3AB1"/>
    <w:rsid w:val="260570D4"/>
    <w:rsid w:val="264D464E"/>
    <w:rsid w:val="2714306C"/>
    <w:rsid w:val="271B474C"/>
    <w:rsid w:val="277A4425"/>
    <w:rsid w:val="27835DC2"/>
    <w:rsid w:val="278A0C0F"/>
    <w:rsid w:val="27991005"/>
    <w:rsid w:val="27C560FB"/>
    <w:rsid w:val="28732366"/>
    <w:rsid w:val="28881470"/>
    <w:rsid w:val="289447B6"/>
    <w:rsid w:val="28DC1490"/>
    <w:rsid w:val="2906424D"/>
    <w:rsid w:val="29477A7A"/>
    <w:rsid w:val="294A4749"/>
    <w:rsid w:val="294C6E3F"/>
    <w:rsid w:val="299824FC"/>
    <w:rsid w:val="29C9048F"/>
    <w:rsid w:val="29F37C02"/>
    <w:rsid w:val="2A043BBD"/>
    <w:rsid w:val="2A835B6A"/>
    <w:rsid w:val="2AC11AAE"/>
    <w:rsid w:val="2AD52E64"/>
    <w:rsid w:val="2ADC070A"/>
    <w:rsid w:val="2B4C576B"/>
    <w:rsid w:val="2BA23775"/>
    <w:rsid w:val="2BEE68D3"/>
    <w:rsid w:val="2C077995"/>
    <w:rsid w:val="2C352ECA"/>
    <w:rsid w:val="2C3868B7"/>
    <w:rsid w:val="2D1B4332"/>
    <w:rsid w:val="2DD92FEF"/>
    <w:rsid w:val="2E497DF1"/>
    <w:rsid w:val="2E6C65B7"/>
    <w:rsid w:val="2E9A4E7A"/>
    <w:rsid w:val="2EB26BBC"/>
    <w:rsid w:val="2ECA3876"/>
    <w:rsid w:val="2F1471C2"/>
    <w:rsid w:val="2F40286A"/>
    <w:rsid w:val="2F464E3C"/>
    <w:rsid w:val="2F727080"/>
    <w:rsid w:val="2FBC09F5"/>
    <w:rsid w:val="2FE14059"/>
    <w:rsid w:val="2FEB7FDD"/>
    <w:rsid w:val="2FF43D8C"/>
    <w:rsid w:val="300C5471"/>
    <w:rsid w:val="307750E9"/>
    <w:rsid w:val="3099654B"/>
    <w:rsid w:val="30A734F4"/>
    <w:rsid w:val="30EC7582"/>
    <w:rsid w:val="313D6E57"/>
    <w:rsid w:val="315E0057"/>
    <w:rsid w:val="31723B02"/>
    <w:rsid w:val="31AD4E20"/>
    <w:rsid w:val="31FE2359"/>
    <w:rsid w:val="32130B5F"/>
    <w:rsid w:val="323A3789"/>
    <w:rsid w:val="325E5F70"/>
    <w:rsid w:val="32CC295A"/>
    <w:rsid w:val="32E4633A"/>
    <w:rsid w:val="335E08A0"/>
    <w:rsid w:val="339675A1"/>
    <w:rsid w:val="33C13CA3"/>
    <w:rsid w:val="342C2C63"/>
    <w:rsid w:val="344A041F"/>
    <w:rsid w:val="345839B8"/>
    <w:rsid w:val="346F257B"/>
    <w:rsid w:val="347F56D3"/>
    <w:rsid w:val="34A22009"/>
    <w:rsid w:val="34BA7B17"/>
    <w:rsid w:val="35572839"/>
    <w:rsid w:val="35753BC1"/>
    <w:rsid w:val="35AE36E5"/>
    <w:rsid w:val="361051BB"/>
    <w:rsid w:val="3676374D"/>
    <w:rsid w:val="37BA3B0D"/>
    <w:rsid w:val="37CC5A57"/>
    <w:rsid w:val="38072F47"/>
    <w:rsid w:val="38260612"/>
    <w:rsid w:val="38A2065D"/>
    <w:rsid w:val="38CD146A"/>
    <w:rsid w:val="38D82D80"/>
    <w:rsid w:val="38EE1CC0"/>
    <w:rsid w:val="39614634"/>
    <w:rsid w:val="396C52DB"/>
    <w:rsid w:val="39AF4736"/>
    <w:rsid w:val="39F37E0F"/>
    <w:rsid w:val="39F5707E"/>
    <w:rsid w:val="3A096920"/>
    <w:rsid w:val="3A1B6623"/>
    <w:rsid w:val="3AA53CEF"/>
    <w:rsid w:val="3AAA4880"/>
    <w:rsid w:val="3B0628C2"/>
    <w:rsid w:val="3B5E04FD"/>
    <w:rsid w:val="3B877C28"/>
    <w:rsid w:val="3B8B012A"/>
    <w:rsid w:val="3B90705F"/>
    <w:rsid w:val="3BD37445"/>
    <w:rsid w:val="3C6C7925"/>
    <w:rsid w:val="3C871F0B"/>
    <w:rsid w:val="3CEA279F"/>
    <w:rsid w:val="3D09356D"/>
    <w:rsid w:val="3D1E6CBF"/>
    <w:rsid w:val="3D423BF1"/>
    <w:rsid w:val="3D6D44DB"/>
    <w:rsid w:val="3D6D517E"/>
    <w:rsid w:val="3E095698"/>
    <w:rsid w:val="3E23124C"/>
    <w:rsid w:val="3E312DF3"/>
    <w:rsid w:val="3E6C70E1"/>
    <w:rsid w:val="3EC32808"/>
    <w:rsid w:val="3F171977"/>
    <w:rsid w:val="3F76656C"/>
    <w:rsid w:val="3FF96A93"/>
    <w:rsid w:val="402B55A8"/>
    <w:rsid w:val="4038527C"/>
    <w:rsid w:val="40404EE8"/>
    <w:rsid w:val="407E698C"/>
    <w:rsid w:val="40E85247"/>
    <w:rsid w:val="40E90FBF"/>
    <w:rsid w:val="41005B42"/>
    <w:rsid w:val="411A0DFA"/>
    <w:rsid w:val="41B16227"/>
    <w:rsid w:val="41C2018E"/>
    <w:rsid w:val="41CA05C8"/>
    <w:rsid w:val="41EB17ED"/>
    <w:rsid w:val="42031AC0"/>
    <w:rsid w:val="42042555"/>
    <w:rsid w:val="420A0101"/>
    <w:rsid w:val="42236951"/>
    <w:rsid w:val="42417881"/>
    <w:rsid w:val="42885276"/>
    <w:rsid w:val="440F6F8F"/>
    <w:rsid w:val="44136A7F"/>
    <w:rsid w:val="442711B1"/>
    <w:rsid w:val="443E5B60"/>
    <w:rsid w:val="446B31BE"/>
    <w:rsid w:val="44AD4EF6"/>
    <w:rsid w:val="452E738D"/>
    <w:rsid w:val="455F5A16"/>
    <w:rsid w:val="45D22DF3"/>
    <w:rsid w:val="45D665BE"/>
    <w:rsid w:val="45F15317"/>
    <w:rsid w:val="463B12B3"/>
    <w:rsid w:val="4664353C"/>
    <w:rsid w:val="46BF371F"/>
    <w:rsid w:val="46EF2A6A"/>
    <w:rsid w:val="47214395"/>
    <w:rsid w:val="47885E58"/>
    <w:rsid w:val="478D08F6"/>
    <w:rsid w:val="47A901E9"/>
    <w:rsid w:val="47D67E64"/>
    <w:rsid w:val="489029BE"/>
    <w:rsid w:val="48B527FA"/>
    <w:rsid w:val="48C540C0"/>
    <w:rsid w:val="49050D93"/>
    <w:rsid w:val="491F7C74"/>
    <w:rsid w:val="494C0AB8"/>
    <w:rsid w:val="498D2A66"/>
    <w:rsid w:val="499714C6"/>
    <w:rsid w:val="49B62323"/>
    <w:rsid w:val="4A0B0D31"/>
    <w:rsid w:val="4A413E43"/>
    <w:rsid w:val="4A49144C"/>
    <w:rsid w:val="4A4F5593"/>
    <w:rsid w:val="4A592FCA"/>
    <w:rsid w:val="4B95421D"/>
    <w:rsid w:val="4BA32BC2"/>
    <w:rsid w:val="4BAE755B"/>
    <w:rsid w:val="4BB92683"/>
    <w:rsid w:val="4BE96317"/>
    <w:rsid w:val="4C517E65"/>
    <w:rsid w:val="4C8A37BC"/>
    <w:rsid w:val="4C96649F"/>
    <w:rsid w:val="4CB12F94"/>
    <w:rsid w:val="4D01600E"/>
    <w:rsid w:val="4D5F34A1"/>
    <w:rsid w:val="4E002B92"/>
    <w:rsid w:val="4E15789C"/>
    <w:rsid w:val="518C5782"/>
    <w:rsid w:val="51A12903"/>
    <w:rsid w:val="51F918AA"/>
    <w:rsid w:val="522600CC"/>
    <w:rsid w:val="52761CFF"/>
    <w:rsid w:val="52BF1432"/>
    <w:rsid w:val="52C9680A"/>
    <w:rsid w:val="52EF4B5B"/>
    <w:rsid w:val="53140C29"/>
    <w:rsid w:val="53777580"/>
    <w:rsid w:val="53844875"/>
    <w:rsid w:val="539D45B7"/>
    <w:rsid w:val="53C87F30"/>
    <w:rsid w:val="54324CFF"/>
    <w:rsid w:val="543800ED"/>
    <w:rsid w:val="54F61FC0"/>
    <w:rsid w:val="550C0B34"/>
    <w:rsid w:val="55172B0A"/>
    <w:rsid w:val="557914C7"/>
    <w:rsid w:val="55985036"/>
    <w:rsid w:val="55AA07C0"/>
    <w:rsid w:val="55BF6A67"/>
    <w:rsid w:val="55D0621C"/>
    <w:rsid w:val="5608490C"/>
    <w:rsid w:val="5632548A"/>
    <w:rsid w:val="563805C7"/>
    <w:rsid w:val="564300B5"/>
    <w:rsid w:val="57276C06"/>
    <w:rsid w:val="5745613E"/>
    <w:rsid w:val="57744C41"/>
    <w:rsid w:val="57B1418D"/>
    <w:rsid w:val="57ED006B"/>
    <w:rsid w:val="58101909"/>
    <w:rsid w:val="585D3BF8"/>
    <w:rsid w:val="594031F7"/>
    <w:rsid w:val="59790980"/>
    <w:rsid w:val="59BE0DE3"/>
    <w:rsid w:val="59CA6C37"/>
    <w:rsid w:val="59EC5950"/>
    <w:rsid w:val="5A522B48"/>
    <w:rsid w:val="5A990A3E"/>
    <w:rsid w:val="5AA02994"/>
    <w:rsid w:val="5AD07876"/>
    <w:rsid w:val="5B184523"/>
    <w:rsid w:val="5B1A473F"/>
    <w:rsid w:val="5B336A36"/>
    <w:rsid w:val="5B517460"/>
    <w:rsid w:val="5B9919F1"/>
    <w:rsid w:val="5BE12675"/>
    <w:rsid w:val="5BEC48AF"/>
    <w:rsid w:val="5C24711B"/>
    <w:rsid w:val="5C427AAA"/>
    <w:rsid w:val="5C57275C"/>
    <w:rsid w:val="5C8207EE"/>
    <w:rsid w:val="5CB85F36"/>
    <w:rsid w:val="5CDF79EE"/>
    <w:rsid w:val="5CE01349"/>
    <w:rsid w:val="5D101956"/>
    <w:rsid w:val="5D1B2C90"/>
    <w:rsid w:val="5D4D2BAA"/>
    <w:rsid w:val="5DB3265F"/>
    <w:rsid w:val="5DCF5F4C"/>
    <w:rsid w:val="5DE3706A"/>
    <w:rsid w:val="5E1D0CBD"/>
    <w:rsid w:val="5E3128E3"/>
    <w:rsid w:val="5E8F70ED"/>
    <w:rsid w:val="5EBC59BB"/>
    <w:rsid w:val="5ED018D3"/>
    <w:rsid w:val="5F6D12E1"/>
    <w:rsid w:val="5FBE1B3D"/>
    <w:rsid w:val="605F283D"/>
    <w:rsid w:val="608C26BC"/>
    <w:rsid w:val="609032A7"/>
    <w:rsid w:val="609F0C92"/>
    <w:rsid w:val="612C0A3F"/>
    <w:rsid w:val="618A7997"/>
    <w:rsid w:val="619C4100"/>
    <w:rsid w:val="61DD059C"/>
    <w:rsid w:val="61F2008F"/>
    <w:rsid w:val="62013557"/>
    <w:rsid w:val="621C4C1B"/>
    <w:rsid w:val="624520A2"/>
    <w:rsid w:val="626B1C6C"/>
    <w:rsid w:val="6284204E"/>
    <w:rsid w:val="629D3C8C"/>
    <w:rsid w:val="62A50768"/>
    <w:rsid w:val="62E233B4"/>
    <w:rsid w:val="631E4CDB"/>
    <w:rsid w:val="63904679"/>
    <w:rsid w:val="63DC07E4"/>
    <w:rsid w:val="643248A8"/>
    <w:rsid w:val="64FF16AF"/>
    <w:rsid w:val="65293A01"/>
    <w:rsid w:val="652E7520"/>
    <w:rsid w:val="659C6374"/>
    <w:rsid w:val="65D53D3B"/>
    <w:rsid w:val="66730520"/>
    <w:rsid w:val="667C31F7"/>
    <w:rsid w:val="669A48EB"/>
    <w:rsid w:val="67030D86"/>
    <w:rsid w:val="678C6E73"/>
    <w:rsid w:val="67BB151A"/>
    <w:rsid w:val="67DF4D46"/>
    <w:rsid w:val="682E5386"/>
    <w:rsid w:val="683D0290"/>
    <w:rsid w:val="68D97C09"/>
    <w:rsid w:val="69040024"/>
    <w:rsid w:val="69172494"/>
    <w:rsid w:val="69406DE0"/>
    <w:rsid w:val="69787200"/>
    <w:rsid w:val="698336F8"/>
    <w:rsid w:val="69DD3640"/>
    <w:rsid w:val="6A3F7D1E"/>
    <w:rsid w:val="6A5D332D"/>
    <w:rsid w:val="6AA60739"/>
    <w:rsid w:val="6B050C46"/>
    <w:rsid w:val="6B122525"/>
    <w:rsid w:val="6BA90F2F"/>
    <w:rsid w:val="6BAF67DE"/>
    <w:rsid w:val="6BDA1427"/>
    <w:rsid w:val="6C806664"/>
    <w:rsid w:val="6D2F62BC"/>
    <w:rsid w:val="6DA517B2"/>
    <w:rsid w:val="6DE85FD7"/>
    <w:rsid w:val="6E396833"/>
    <w:rsid w:val="6E4D4DC3"/>
    <w:rsid w:val="6E6225BC"/>
    <w:rsid w:val="6F481423"/>
    <w:rsid w:val="6FBD0823"/>
    <w:rsid w:val="707B3132"/>
    <w:rsid w:val="70B328CC"/>
    <w:rsid w:val="7104137A"/>
    <w:rsid w:val="713E7F1D"/>
    <w:rsid w:val="7194757D"/>
    <w:rsid w:val="71973F9C"/>
    <w:rsid w:val="71A16BC9"/>
    <w:rsid w:val="71DC1ACC"/>
    <w:rsid w:val="71E07D5C"/>
    <w:rsid w:val="721077EF"/>
    <w:rsid w:val="725025AE"/>
    <w:rsid w:val="72BE407D"/>
    <w:rsid w:val="72CE6ECE"/>
    <w:rsid w:val="72E651DB"/>
    <w:rsid w:val="73205DA5"/>
    <w:rsid w:val="732720BD"/>
    <w:rsid w:val="733441DD"/>
    <w:rsid w:val="73622124"/>
    <w:rsid w:val="73801B02"/>
    <w:rsid w:val="73B425CE"/>
    <w:rsid w:val="74255AB9"/>
    <w:rsid w:val="74434AE4"/>
    <w:rsid w:val="74DF63E6"/>
    <w:rsid w:val="756132FC"/>
    <w:rsid w:val="75A877D6"/>
    <w:rsid w:val="761F5B58"/>
    <w:rsid w:val="76740543"/>
    <w:rsid w:val="76A046C0"/>
    <w:rsid w:val="76BF6E2D"/>
    <w:rsid w:val="77202EE9"/>
    <w:rsid w:val="77AC5D85"/>
    <w:rsid w:val="77E5202B"/>
    <w:rsid w:val="7873460C"/>
    <w:rsid w:val="78F55359"/>
    <w:rsid w:val="7997722F"/>
    <w:rsid w:val="79CB1FD1"/>
    <w:rsid w:val="7A1A288A"/>
    <w:rsid w:val="7A6A0B10"/>
    <w:rsid w:val="7AE506F3"/>
    <w:rsid w:val="7B697612"/>
    <w:rsid w:val="7B933A26"/>
    <w:rsid w:val="7BC06D93"/>
    <w:rsid w:val="7BD06C4B"/>
    <w:rsid w:val="7C055A5C"/>
    <w:rsid w:val="7C1E6158"/>
    <w:rsid w:val="7C5950EA"/>
    <w:rsid w:val="7C7575D0"/>
    <w:rsid w:val="7C796208"/>
    <w:rsid w:val="7CB35202"/>
    <w:rsid w:val="7D055F4B"/>
    <w:rsid w:val="7D256A5F"/>
    <w:rsid w:val="7D515A0D"/>
    <w:rsid w:val="7D711B45"/>
    <w:rsid w:val="7DE21096"/>
    <w:rsid w:val="7E040C0B"/>
    <w:rsid w:val="7EBE0DBA"/>
    <w:rsid w:val="7ED65410"/>
    <w:rsid w:val="7F52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E42409F"/>
  <w15:docId w15:val="{29C1909F-F8A5-4844-A9A9-60E01BB02D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uiPriority="99"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rPr>
  </w:style>
  <w:style w:type="paragraph" w:styleId="1">
    <w:name w:val="heading 1"/>
    <w:basedOn w:val="a"/>
    <w:next w:val="a"/>
    <w:qFormat/>
    <w:pPr>
      <w:keepNext/>
      <w:keepLines/>
      <w:spacing w:before="340" w:after="330" w:line="578" w:lineRule="auto"/>
      <w:outlineLvl w:val="0"/>
    </w:pPr>
    <w:rPr>
      <w:b/>
      <w:bCs/>
      <w:kern w:val="44"/>
      <w:sz w:val="44"/>
      <w:szCs w:val="44"/>
    </w:rPr>
  </w:style>
  <w:style w:type="paragraph" w:styleId="2">
    <w:name w:val="heading 2"/>
    <w:basedOn w:val="a"/>
    <w:next w:val="a"/>
    <w:semiHidden/>
    <w:unhideWhenUsed/>
    <w:qFormat/>
    <w:pPr>
      <w:keepNext/>
      <w:keepLines/>
      <w:spacing w:before="260" w:after="260" w:line="416" w:lineRule="auto"/>
      <w:outlineLvl w:val="1"/>
    </w:pPr>
    <w:rPr>
      <w:rFonts w:ascii="等线 Light" w:eastAsia="等线 Light" w:hAnsi="等线 Light"/>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qFormat/>
    <w:pPr>
      <w:shd w:val="clear" w:color="auto" w:fill="000080"/>
    </w:pPr>
  </w:style>
  <w:style w:type="paragraph" w:styleId="a4">
    <w:name w:val="annotation text"/>
    <w:basedOn w:val="a"/>
    <w:qFormat/>
    <w:pPr>
      <w:jc w:val="left"/>
    </w:pPr>
  </w:style>
  <w:style w:type="paragraph" w:styleId="a5">
    <w:name w:val="Body Text"/>
    <w:basedOn w:val="a"/>
    <w:link w:val="a6"/>
    <w:qFormat/>
    <w:rPr>
      <w:rFonts w:ascii="仿宋_GB2312" w:eastAsia="仿宋_GB2312" w:hAnsi="宋体"/>
      <w:sz w:val="24"/>
    </w:rPr>
  </w:style>
  <w:style w:type="paragraph" w:styleId="a7">
    <w:name w:val="Body Text Indent"/>
    <w:basedOn w:val="a"/>
    <w:qFormat/>
    <w:pPr>
      <w:ind w:firstLineChars="200" w:firstLine="600"/>
    </w:pPr>
    <w:rPr>
      <w:sz w:val="30"/>
      <w:szCs w:val="24"/>
    </w:rPr>
  </w:style>
  <w:style w:type="paragraph" w:styleId="a8">
    <w:name w:val="Plain Text"/>
    <w:basedOn w:val="a"/>
    <w:qFormat/>
    <w:rPr>
      <w:rFonts w:ascii="宋体" w:hAnsi="Courier New"/>
      <w:szCs w:val="21"/>
    </w:rPr>
  </w:style>
  <w:style w:type="paragraph" w:styleId="a9">
    <w:name w:val="Date"/>
    <w:basedOn w:val="a"/>
    <w:next w:val="a"/>
    <w:qFormat/>
    <w:pPr>
      <w:ind w:leftChars="2500" w:left="100"/>
    </w:pPr>
    <w:rPr>
      <w:rFonts w:ascii="仿宋_GB2312" w:eastAsia="仿宋_GB2312"/>
      <w:sz w:val="30"/>
    </w:rPr>
  </w:style>
  <w:style w:type="paragraph" w:styleId="20">
    <w:name w:val="Body Text Indent 2"/>
    <w:basedOn w:val="a"/>
    <w:qFormat/>
    <w:pPr>
      <w:tabs>
        <w:tab w:val="left" w:pos="5625"/>
      </w:tabs>
      <w:spacing w:line="520" w:lineRule="atLeast"/>
      <w:ind w:firstLineChars="200" w:firstLine="600"/>
    </w:pPr>
    <w:rPr>
      <w:rFonts w:eastAsia="仿宋_GB2312"/>
      <w:sz w:val="30"/>
    </w:rPr>
  </w:style>
  <w:style w:type="paragraph" w:styleId="aa">
    <w:name w:val="Balloon Text"/>
    <w:basedOn w:val="a"/>
    <w:qFormat/>
    <w:rPr>
      <w:sz w:val="18"/>
      <w:szCs w:val="18"/>
    </w:rPr>
  </w:style>
  <w:style w:type="paragraph" w:styleId="ab">
    <w:name w:val="footer"/>
    <w:basedOn w:val="a"/>
    <w:qFormat/>
    <w:pPr>
      <w:tabs>
        <w:tab w:val="center" w:pos="4153"/>
        <w:tab w:val="right" w:pos="8306"/>
      </w:tabs>
      <w:snapToGrid w:val="0"/>
      <w:jc w:val="left"/>
    </w:pPr>
    <w:rPr>
      <w:sz w:val="18"/>
      <w:szCs w:val="18"/>
    </w:rPr>
  </w:style>
  <w:style w:type="paragraph" w:styleId="ac">
    <w:name w:val="header"/>
    <w:basedOn w:val="a"/>
    <w:link w:val="ad"/>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qFormat/>
  </w:style>
  <w:style w:type="paragraph" w:styleId="3">
    <w:name w:val="Body Text Indent 3"/>
    <w:basedOn w:val="a"/>
    <w:link w:val="30"/>
    <w:qFormat/>
    <w:pPr>
      <w:spacing w:line="620" w:lineRule="atLeast"/>
      <w:ind w:firstLine="601"/>
    </w:pPr>
    <w:rPr>
      <w:rFonts w:eastAsia="仿宋_GB2312"/>
      <w:sz w:val="30"/>
    </w:rPr>
  </w:style>
  <w:style w:type="paragraph" w:styleId="21">
    <w:name w:val="Body Text 2"/>
    <w:basedOn w:val="a"/>
    <w:qFormat/>
    <w:rPr>
      <w:rFonts w:ascii="仿宋_GB2312" w:eastAsia="仿宋_GB2312" w:hAnsi="宋体"/>
      <w:sz w:val="28"/>
      <w:szCs w:val="36"/>
    </w:rPr>
  </w:style>
  <w:style w:type="paragraph" w:styleId="ae">
    <w:name w:val="Normal (Web)"/>
    <w:basedOn w:val="a"/>
    <w:qFormat/>
    <w:pPr>
      <w:widowControl/>
      <w:spacing w:beforeAutospacing="1" w:afterAutospacing="1"/>
      <w:jc w:val="left"/>
    </w:pPr>
    <w:rPr>
      <w:rFonts w:ascii="宋体" w:hAnsi="宋体" w:hint="eastAsia"/>
      <w:kern w:val="0"/>
      <w:sz w:val="24"/>
      <w:szCs w:val="24"/>
    </w:rPr>
  </w:style>
  <w:style w:type="paragraph" w:styleId="af">
    <w:name w:val="annotation subject"/>
    <w:basedOn w:val="a4"/>
    <w:next w:val="a4"/>
    <w:qFormat/>
    <w:rPr>
      <w:b/>
      <w:bCs/>
    </w:rPr>
  </w:style>
  <w:style w:type="character" w:styleId="af0">
    <w:name w:val="Strong"/>
    <w:basedOn w:val="a0"/>
    <w:qFormat/>
    <w:rPr>
      <w:b/>
      <w:bCs/>
    </w:rPr>
  </w:style>
  <w:style w:type="character" w:styleId="af1">
    <w:name w:val="page number"/>
    <w:basedOn w:val="a0"/>
    <w:qFormat/>
  </w:style>
  <w:style w:type="character" w:styleId="af2">
    <w:name w:val="FollowedHyperlink"/>
    <w:qFormat/>
    <w:rPr>
      <w:color w:val="800080"/>
      <w:u w:val="single"/>
    </w:rPr>
  </w:style>
  <w:style w:type="character" w:styleId="af3">
    <w:name w:val="Hyperlink"/>
    <w:basedOn w:val="a0"/>
    <w:qFormat/>
    <w:rPr>
      <w:color w:val="0000FF"/>
      <w:u w:val="single"/>
    </w:rPr>
  </w:style>
  <w:style w:type="character" w:styleId="af4">
    <w:name w:val="annotation reference"/>
    <w:qFormat/>
    <w:rPr>
      <w:sz w:val="21"/>
      <w:szCs w:val="21"/>
    </w:rPr>
  </w:style>
  <w:style w:type="paragraph" w:customStyle="1" w:styleId="10">
    <w:name w:val="列表段落1"/>
    <w:basedOn w:val="a"/>
    <w:uiPriority w:val="34"/>
    <w:qFormat/>
    <w:pPr>
      <w:ind w:firstLineChars="200" w:firstLine="420"/>
    </w:pPr>
  </w:style>
  <w:style w:type="character" w:customStyle="1" w:styleId="a6">
    <w:name w:val="正文文本 字符"/>
    <w:link w:val="a5"/>
    <w:qFormat/>
    <w:rPr>
      <w:rFonts w:ascii="仿宋_GB2312" w:eastAsia="仿宋_GB2312" w:hAnsi="宋体"/>
      <w:kern w:val="2"/>
      <w:sz w:val="24"/>
      <w:lang w:val="en-US" w:eastAsia="zh-CN" w:bidi="ar-SA"/>
    </w:rPr>
  </w:style>
  <w:style w:type="character" w:customStyle="1" w:styleId="30">
    <w:name w:val="正文文本缩进 3 字符"/>
    <w:link w:val="3"/>
    <w:qFormat/>
    <w:rPr>
      <w:rFonts w:eastAsia="仿宋_GB2312"/>
      <w:kern w:val="2"/>
      <w:sz w:val="30"/>
      <w:lang w:val="en-US" w:eastAsia="zh-CN" w:bidi="ar-SA"/>
    </w:rPr>
  </w:style>
  <w:style w:type="character" w:customStyle="1" w:styleId="NormalCharacter">
    <w:name w:val="NormalCharacter"/>
    <w:qFormat/>
  </w:style>
  <w:style w:type="character" w:customStyle="1" w:styleId="font11">
    <w:name w:val="font11"/>
    <w:basedOn w:val="a0"/>
    <w:qFormat/>
    <w:rPr>
      <w:rFonts w:ascii="Times New Roman" w:hAnsi="Times New Roman" w:cs="Times New Roman" w:hint="default"/>
      <w:color w:val="000000"/>
      <w:sz w:val="24"/>
      <w:szCs w:val="24"/>
      <w:u w:val="none"/>
    </w:rPr>
  </w:style>
  <w:style w:type="character" w:customStyle="1" w:styleId="BodyTextIndent3Char">
    <w:name w:val="Body Text Indent 3 Char"/>
    <w:qFormat/>
    <w:locked/>
    <w:rPr>
      <w:rFonts w:ascii="Times New Roman" w:eastAsia="仿宋_GB2312" w:hAnsi="Times New Roman" w:cs="Times New Roman"/>
      <w:sz w:val="20"/>
      <w:szCs w:val="20"/>
    </w:rPr>
  </w:style>
  <w:style w:type="character" w:customStyle="1" w:styleId="font31">
    <w:name w:val="font31"/>
    <w:basedOn w:val="a0"/>
    <w:qFormat/>
    <w:rPr>
      <w:rFonts w:ascii="宋体" w:eastAsia="宋体" w:hAnsi="宋体" w:cs="宋体" w:hint="eastAsia"/>
      <w:color w:val="000000"/>
      <w:sz w:val="24"/>
      <w:szCs w:val="24"/>
      <w:u w:val="none"/>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16">
    <w:name w:val="16"/>
    <w:qFormat/>
    <w:rPr>
      <w:rFonts w:ascii="Times New Roman" w:hAnsi="Times New Roman" w:cs="Times New Roman" w:hint="default"/>
      <w:color w:val="0000FF"/>
      <w:sz w:val="20"/>
      <w:szCs w:val="20"/>
      <w:u w:val="single"/>
    </w:rPr>
  </w:style>
  <w:style w:type="paragraph" w:customStyle="1" w:styleId="Char">
    <w:name w:val="Char"/>
    <w:basedOn w:val="a"/>
    <w:qFormat/>
  </w:style>
  <w:style w:type="paragraph" w:customStyle="1" w:styleId="p0">
    <w:name w:val="p0"/>
    <w:basedOn w:val="a"/>
    <w:qFormat/>
    <w:pPr>
      <w:widowControl/>
    </w:pPr>
    <w:rPr>
      <w:kern w:val="0"/>
      <w:szCs w:val="21"/>
    </w:rPr>
  </w:style>
  <w:style w:type="paragraph" w:customStyle="1" w:styleId="p15">
    <w:name w:val="p15"/>
    <w:basedOn w:val="a"/>
    <w:qFormat/>
    <w:pPr>
      <w:widowControl/>
      <w:ind w:firstLine="420"/>
    </w:pPr>
    <w:rPr>
      <w:rFonts w:hint="eastAsia"/>
      <w:sz w:val="30"/>
    </w:rPr>
  </w:style>
  <w:style w:type="paragraph" w:customStyle="1" w:styleId="Char1">
    <w:name w:val="Char1"/>
    <w:basedOn w:val="a"/>
    <w:qFormat/>
    <w:pPr>
      <w:widowControl/>
      <w:spacing w:after="160" w:line="240" w:lineRule="exact"/>
      <w:jc w:val="left"/>
    </w:pPr>
    <w:rPr>
      <w:rFonts w:ascii="Verdana" w:hAnsi="Verdana"/>
      <w:kern w:val="0"/>
      <w:sz w:val="20"/>
      <w:lang w:eastAsia="en-US"/>
    </w:rPr>
  </w:style>
  <w:style w:type="paragraph" w:styleId="af5">
    <w:name w:val="List Paragraph"/>
    <w:basedOn w:val="a"/>
    <w:uiPriority w:val="99"/>
    <w:unhideWhenUsed/>
    <w:qFormat/>
    <w:pPr>
      <w:ind w:firstLineChars="200" w:firstLine="420"/>
    </w:pPr>
  </w:style>
  <w:style w:type="character" w:customStyle="1" w:styleId="af6">
    <w:name w:val="无"/>
    <w:qFormat/>
    <w:rPr>
      <w:lang w:val="zh-TW" w:eastAsia="zh-TW"/>
    </w:rPr>
  </w:style>
  <w:style w:type="character" w:customStyle="1" w:styleId="ad">
    <w:name w:val="页眉 字符"/>
    <w:basedOn w:val="a0"/>
    <w:link w:val="ac"/>
    <w:uiPriority w:val="99"/>
    <w:rsid w:val="000C3886"/>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footer" Target="footer7.xml"/><Relationship Id="rId39" Type="http://schemas.openxmlformats.org/officeDocument/2006/relationships/image" Target="media/image11.png"/><Relationship Id="rId21" Type="http://schemas.openxmlformats.org/officeDocument/2006/relationships/footer" Target="footer6.xml"/><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image" Target="media/image5.png"/><Relationship Id="rId41"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2.png"/><Relationship Id="rId32" Type="http://schemas.openxmlformats.org/officeDocument/2006/relationships/image" Target="media/image8.png"/><Relationship Id="rId37" Type="http://schemas.openxmlformats.org/officeDocument/2006/relationships/header" Target="header9.xml"/><Relationship Id="rId40"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1.png"/><Relationship Id="rId28" Type="http://schemas.openxmlformats.org/officeDocument/2006/relationships/image" Target="media/image4.png"/><Relationship Id="rId36" Type="http://schemas.openxmlformats.org/officeDocument/2006/relationships/footer" Target="footer8.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7.png"/><Relationship Id="rId4" Type="http://schemas.openxmlformats.org/officeDocument/2006/relationships/styles" Target="styles.xml"/><Relationship Id="rId9" Type="http://schemas.openxmlformats.org/officeDocument/2006/relationships/hyperlink" Target="http://home.wuhan.gov.cn" TargetMode="External"/><Relationship Id="rId14" Type="http://schemas.openxmlformats.org/officeDocument/2006/relationships/header" Target="header3.xml"/><Relationship Id="rId22" Type="http://schemas.openxmlformats.org/officeDocument/2006/relationships/hyperlink" Target="http://www.whtdsc.com" TargetMode="Externa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header" Target="header8.xml"/><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7.xml"/><Relationship Id="rId33" Type="http://schemas.openxmlformats.org/officeDocument/2006/relationships/image" Target="media/image9.png"/><Relationship Id="rId38" Type="http://schemas.openxmlformats.org/officeDocument/2006/relationships/footer" Target="footer9.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04F3C7C6-655F-4EBD-BFAC-0F70AE657D7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58</Pages>
  <Words>10610</Words>
  <Characters>10930</Characters>
  <Application>Microsoft Office Word</Application>
  <DocSecurity>0</DocSecurity>
  <Lines>642</Lines>
  <Paragraphs>478</Paragraphs>
  <ScaleCrop>false</ScaleCrop>
  <Company>Sky123.Org</Company>
  <LinksUpToDate>false</LinksUpToDate>
  <CharactersWithSpaces>21062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274</cp:revision>
  <cp:lastPrinted>2018-09-27T10:11:00Z</cp:lastPrinted>
  <dcterms:created xsi:type="dcterms:W3CDTF">2015-10-13T08:01:00Z</dcterms:created>
  <dcterms:modified xsi:type="dcterms:W3CDTF">2026-07-16T00:54:00Z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34744D17DCF24DB0A52C90FA7B52851F_13</vt:lpwstr>
  </property>
  <property fmtid="{D5CDD505-2E9C-101B-9397-08002B2CF9AE}" pid="4" name="KSOTemplateDocerSaveRecord">
    <vt:lpwstr>eyJoZGlkIjoiYjJkMzhiN2Q1MjFhN2EyOTkzYjAzYWQ5OTdhMjQ0NjEiLCJ1c2VySWQiOiI3NTgxMzk4NDgifQ==</vt:lpwstr>
  </property>
</Properties>
</file>