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3E550" w14:textId="77777777" w:rsidR="00E92C0C" w:rsidRDefault="00E92C0C">
      <w:pPr>
        <w:widowControl/>
        <w:jc w:val="center"/>
        <w:rPr>
          <w:rFonts w:ascii="Helvetica" w:eastAsia="Helvetica" w:hAnsi="Helvetica" w:cs="Helvetica"/>
          <w:b/>
          <w:bCs/>
          <w:color w:val="333333"/>
          <w:kern w:val="0"/>
          <w:sz w:val="45"/>
          <w:szCs w:val="45"/>
          <w:lang w:bidi="ar"/>
        </w:rPr>
      </w:pPr>
    </w:p>
    <w:p w14:paraId="30CDCD89" w14:textId="77777777" w:rsidR="00E92C0C" w:rsidRDefault="00E92C0C">
      <w:pPr>
        <w:widowControl/>
        <w:jc w:val="center"/>
        <w:rPr>
          <w:rFonts w:ascii="Helvetica" w:eastAsia="Helvetica" w:hAnsi="Helvetica" w:cs="Helvetica"/>
          <w:b/>
          <w:bCs/>
          <w:color w:val="333333"/>
          <w:kern w:val="0"/>
          <w:sz w:val="45"/>
          <w:szCs w:val="45"/>
          <w:lang w:bidi="ar"/>
        </w:rPr>
      </w:pPr>
    </w:p>
    <w:p w14:paraId="0AB4A25B" w14:textId="77777777" w:rsidR="00E92C0C" w:rsidRPr="00CD2EF7" w:rsidRDefault="001D7B1A">
      <w:pPr>
        <w:widowControl/>
        <w:jc w:val="center"/>
        <w:rPr>
          <w:rFonts w:ascii="黑体" w:eastAsia="黑体" w:hAnsi="黑体" w:cs="Helvetica"/>
          <w:b/>
          <w:bCs/>
          <w:color w:val="333333"/>
          <w:sz w:val="45"/>
          <w:szCs w:val="45"/>
        </w:rPr>
      </w:pPr>
      <w:r w:rsidRPr="00CD2EF7">
        <w:rPr>
          <w:rFonts w:ascii="黑体" w:eastAsia="黑体" w:hAnsi="黑体" w:cs="Helvetica"/>
          <w:b/>
          <w:bCs/>
          <w:color w:val="333333"/>
          <w:kern w:val="0"/>
          <w:sz w:val="45"/>
          <w:szCs w:val="45"/>
          <w:lang w:bidi="ar"/>
        </w:rPr>
        <w:t>P(2025)</w:t>
      </w:r>
      <w:r w:rsidRPr="00CD2EF7">
        <w:rPr>
          <w:rFonts w:ascii="黑体" w:eastAsia="黑体" w:hAnsi="黑体" w:cs="Helvetica" w:hint="eastAsia"/>
          <w:b/>
          <w:bCs/>
          <w:color w:val="333333"/>
          <w:kern w:val="0"/>
          <w:sz w:val="45"/>
          <w:szCs w:val="45"/>
          <w:lang w:bidi="ar"/>
        </w:rPr>
        <w:t>222</w:t>
      </w:r>
      <w:r w:rsidRPr="00CD2EF7">
        <w:rPr>
          <w:rFonts w:ascii="黑体" w:eastAsia="黑体" w:hAnsi="黑体" w:cs="Helvetica"/>
          <w:b/>
          <w:bCs/>
          <w:color w:val="333333"/>
          <w:kern w:val="0"/>
          <w:sz w:val="45"/>
          <w:szCs w:val="45"/>
          <w:lang w:bidi="ar"/>
        </w:rPr>
        <w:t>号地块出让文件补充文件</w:t>
      </w:r>
    </w:p>
    <w:p w14:paraId="547B0594" w14:textId="77777777" w:rsidR="00E92C0C" w:rsidRDefault="00E92C0C">
      <w:pPr>
        <w:pStyle w:val="a5"/>
        <w:widowControl/>
        <w:shd w:val="clear" w:color="auto" w:fill="FFFFFF"/>
        <w:wordWrap w:val="0"/>
        <w:spacing w:beforeAutospacing="0" w:afterAutospacing="0" w:line="555" w:lineRule="atLeast"/>
        <w:ind w:firstLine="570"/>
        <w:textAlignment w:val="baseline"/>
        <w:rPr>
          <w:rFonts w:ascii="Helvetica" w:eastAsia="Helvetica" w:hAnsi="Helvetica" w:cs="Helvetica"/>
          <w:sz w:val="21"/>
          <w:szCs w:val="21"/>
          <w:lang w:bidi="ar"/>
        </w:rPr>
      </w:pPr>
      <w:bookmarkStart w:id="0" w:name="_GoBack"/>
      <w:bookmarkEnd w:id="0"/>
    </w:p>
    <w:p w14:paraId="1E15EB18" w14:textId="77777777" w:rsidR="00E92C0C" w:rsidRDefault="001D7B1A">
      <w:pPr>
        <w:pStyle w:val="a5"/>
        <w:widowControl/>
        <w:shd w:val="clear" w:color="auto" w:fill="FFFFFF"/>
        <w:wordWrap w:val="0"/>
        <w:spacing w:beforeAutospacing="0" w:afterAutospacing="0" w:line="555" w:lineRule="atLeast"/>
        <w:ind w:firstLine="570"/>
        <w:jc w:val="both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经研究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，现对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P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222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号出让文件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予以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调整，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具体如下：</w:t>
      </w:r>
    </w:p>
    <w:p w14:paraId="1C9935EB" w14:textId="77777777" w:rsidR="00E92C0C" w:rsidRDefault="001D7B1A">
      <w:pPr>
        <w:pStyle w:val="a5"/>
        <w:widowControl/>
        <w:shd w:val="clear" w:color="auto" w:fill="FFFFFF"/>
        <w:wordWrap w:val="0"/>
        <w:spacing w:beforeAutospacing="0" w:afterAutospacing="0" w:line="555" w:lineRule="atLeast"/>
        <w:ind w:firstLine="570"/>
        <w:jc w:val="both"/>
        <w:textAlignment w:val="baseline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、在《地块现状与其它说明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》中增加“根据蔡甸区人民政府意见：（</w:t>
      </w:r>
      <w:r>
        <w:rPr>
          <w:rFonts w:ascii="仿宋" w:eastAsia="仿宋" w:hAnsi="仿宋" w:cs="仿宋" w:hint="eastAsia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）由蔡甸区大集街道办事处回购该项目计容部分的建筑（扣除按照国家和省市政策必须配建且无偿交付的公共服务设施，面积以房产部门实测为准），用于还建，回购单价为</w:t>
      </w:r>
      <w:r>
        <w:rPr>
          <w:rFonts w:ascii="仿宋" w:eastAsia="仿宋" w:hAnsi="仿宋" w:cs="仿宋" w:hint="eastAsia"/>
          <w:sz w:val="32"/>
          <w:szCs w:val="32"/>
          <w:lang w:bidi="ar"/>
        </w:rPr>
        <w:t>5600</w:t>
      </w:r>
      <w:r>
        <w:rPr>
          <w:rFonts w:ascii="仿宋" w:eastAsia="仿宋" w:hAnsi="仿宋" w:cs="仿宋" w:hint="eastAsia"/>
          <w:sz w:val="32"/>
          <w:szCs w:val="32"/>
          <w:lang w:bidi="ar"/>
        </w:rPr>
        <w:t>元</w:t>
      </w:r>
      <w:r>
        <w:rPr>
          <w:rFonts w:ascii="仿宋" w:eastAsia="仿宋" w:hAnsi="仿宋" w:cs="仿宋" w:hint="eastAsia"/>
          <w:sz w:val="32"/>
          <w:szCs w:val="32"/>
          <w:lang w:bidi="ar"/>
        </w:rPr>
        <w:t>/</w:t>
      </w:r>
      <w:r>
        <w:rPr>
          <w:rFonts w:ascii="仿宋" w:eastAsia="仿宋" w:hAnsi="仿宋" w:cs="仿宋" w:hint="eastAsia"/>
          <w:sz w:val="32"/>
          <w:szCs w:val="32"/>
          <w:lang w:bidi="ar"/>
        </w:rPr>
        <w:t>建筑平方米。（</w:t>
      </w:r>
      <w:r>
        <w:rPr>
          <w:rFonts w:ascii="仿宋" w:eastAsia="仿宋" w:hAnsi="仿宋" w:cs="仿宋" w:hint="eastAsia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）按规划配建的不计容设施，须同步无偿移交给蔡甸区大集街道办事处。上述事宜由蔡甸区人民政府负责监督落实，并分别承担相应的履约监管、涉讼维稳、信访等法律及行政责任。”</w:t>
      </w:r>
    </w:p>
    <w:p w14:paraId="1C9226D7" w14:textId="77777777" w:rsidR="00E92C0C" w:rsidRDefault="001D7B1A">
      <w:pPr>
        <w:pStyle w:val="a5"/>
        <w:widowControl/>
        <w:shd w:val="clear" w:color="auto" w:fill="FFFFFF"/>
        <w:wordWrap w:val="0"/>
        <w:spacing w:beforeAutospacing="0" w:afterAutospacing="0" w:line="555" w:lineRule="atLeast"/>
        <w:ind w:firstLine="570"/>
        <w:jc w:val="both"/>
        <w:textAlignment w:val="baseline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、在《国有建设用地使用权成交确认书》中增加“根据蔡甸区人民政府意见：</w:t>
      </w:r>
      <w:r>
        <w:rPr>
          <w:rFonts w:ascii="仿宋" w:eastAsia="仿宋" w:hAnsi="仿宋" w:cs="仿宋" w:hint="eastAsia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、由蔡甸区大集街道办事处回购该项目计容部分的建筑（扣除按照</w:t>
      </w:r>
      <w:r>
        <w:rPr>
          <w:rFonts w:ascii="仿宋" w:eastAsia="仿宋" w:hAnsi="仿宋" w:cs="仿宋" w:hint="eastAsia"/>
          <w:sz w:val="32"/>
          <w:szCs w:val="32"/>
          <w:lang w:bidi="ar"/>
        </w:rPr>
        <w:t>国家和省市政策必须配建且无偿交付的公共服务设施，面积以房产部门实测为准），用于还建，回购单价为</w:t>
      </w:r>
      <w:r>
        <w:rPr>
          <w:rFonts w:ascii="仿宋" w:eastAsia="仿宋" w:hAnsi="仿宋" w:cs="仿宋" w:hint="eastAsia"/>
          <w:sz w:val="32"/>
          <w:szCs w:val="32"/>
          <w:lang w:bidi="ar"/>
        </w:rPr>
        <w:t>5600</w:t>
      </w:r>
      <w:r>
        <w:rPr>
          <w:rFonts w:ascii="仿宋" w:eastAsia="仿宋" w:hAnsi="仿宋" w:cs="仿宋" w:hint="eastAsia"/>
          <w:sz w:val="32"/>
          <w:szCs w:val="32"/>
          <w:lang w:bidi="ar"/>
        </w:rPr>
        <w:t>元</w:t>
      </w:r>
      <w:r>
        <w:rPr>
          <w:rFonts w:ascii="仿宋" w:eastAsia="仿宋" w:hAnsi="仿宋" w:cs="仿宋" w:hint="eastAsia"/>
          <w:sz w:val="32"/>
          <w:szCs w:val="32"/>
          <w:lang w:bidi="ar"/>
        </w:rPr>
        <w:t>/</w:t>
      </w:r>
      <w:r>
        <w:rPr>
          <w:rFonts w:ascii="仿宋" w:eastAsia="仿宋" w:hAnsi="仿宋" w:cs="仿宋" w:hint="eastAsia"/>
          <w:sz w:val="32"/>
          <w:szCs w:val="32"/>
          <w:lang w:bidi="ar"/>
        </w:rPr>
        <w:t>建筑平方米。</w:t>
      </w:r>
      <w:r>
        <w:rPr>
          <w:rFonts w:ascii="仿宋" w:eastAsia="仿宋" w:hAnsi="仿宋" w:cs="仿宋" w:hint="eastAsia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、按规划配建的不计容设施，须同步无偿移交给蔡甸区大集街道办事处。上述事宜由蔡甸区人民政府负责监督落实，并分别承担相应的履约监管、涉讼维稳、信访等法律及行政责任。”</w:t>
      </w:r>
    </w:p>
    <w:p w14:paraId="3DE5E765" w14:textId="77777777" w:rsidR="00E92C0C" w:rsidRDefault="001D7B1A">
      <w:pPr>
        <w:pStyle w:val="a5"/>
        <w:widowControl/>
        <w:shd w:val="clear" w:color="auto" w:fill="FFFFFF"/>
        <w:wordWrap w:val="0"/>
        <w:spacing w:beforeAutospacing="0" w:afterAutospacing="0" w:line="555" w:lineRule="atLeast"/>
        <w:ind w:firstLine="570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3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竞买保证金及</w:t>
      </w:r>
      <w:r>
        <w:rPr>
          <w:rFonts w:ascii="仿宋_GB2312" w:eastAsia="仿宋_GB2312" w:hAnsi="仿宋_GB2312" w:cs="仿宋_GB2312" w:hint="eastAsia"/>
          <w:sz w:val="32"/>
          <w:szCs w:val="32"/>
        </w:rPr>
        <w:t>拍卖出让时间以《武汉市拍卖出让国有建设用地使用权补充公告（武告字（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</w:t>
      </w:r>
      <w:r>
        <w:rPr>
          <w:rFonts w:ascii="仿宋_GB2312" w:eastAsia="仿宋_GB2312" w:hAnsi="仿宋_GB2312" w:cs="仿宋_GB2312" w:hint="eastAsia"/>
          <w:sz w:val="32"/>
          <w:szCs w:val="32"/>
        </w:rPr>
        <w:t>30-1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号）》为准。</w:t>
      </w:r>
    </w:p>
    <w:p w14:paraId="5E496F86" w14:textId="77777777" w:rsidR="00E92C0C" w:rsidRDefault="00E92C0C">
      <w:pPr>
        <w:pStyle w:val="a5"/>
        <w:widowControl/>
        <w:shd w:val="clear" w:color="auto" w:fill="FFFFFF"/>
        <w:wordWrap w:val="0"/>
        <w:spacing w:beforeAutospacing="0" w:afterAutospacing="0" w:line="555" w:lineRule="atLeast"/>
        <w:ind w:firstLine="570"/>
        <w:jc w:val="both"/>
        <w:textAlignment w:val="baseline"/>
        <w:rPr>
          <w:rFonts w:ascii="仿宋" w:eastAsia="仿宋" w:hAnsi="仿宋" w:cs="仿宋"/>
          <w:sz w:val="32"/>
          <w:szCs w:val="32"/>
          <w:lang w:bidi="ar"/>
        </w:rPr>
      </w:pPr>
    </w:p>
    <w:p w14:paraId="4E0BC593" w14:textId="77777777" w:rsidR="00E92C0C" w:rsidRDefault="00E92C0C">
      <w:pPr>
        <w:pStyle w:val="a5"/>
        <w:widowControl/>
        <w:shd w:val="clear" w:color="auto" w:fill="FFFFFF"/>
        <w:wordWrap w:val="0"/>
        <w:spacing w:beforeAutospacing="0" w:afterAutospacing="0" w:line="555" w:lineRule="atLeast"/>
        <w:ind w:right="645" w:firstLine="645"/>
        <w:textAlignment w:val="baseline"/>
        <w:rPr>
          <w:rFonts w:ascii="仿宋_GB2312" w:eastAsia="仿宋_GB2312" w:hAnsi="Times New Roman" w:cs="仿宋_GB2312"/>
          <w:sz w:val="31"/>
          <w:szCs w:val="31"/>
          <w:shd w:val="clear" w:color="auto" w:fill="FFFFFF"/>
        </w:rPr>
      </w:pPr>
    </w:p>
    <w:p w14:paraId="14CE535F" w14:textId="77777777" w:rsidR="00E92C0C" w:rsidRDefault="00E92C0C">
      <w:pPr>
        <w:pStyle w:val="a5"/>
        <w:widowControl/>
        <w:wordWrap w:val="0"/>
        <w:spacing w:beforeAutospacing="0" w:afterAutospacing="0" w:line="480" w:lineRule="atLeast"/>
        <w:jc w:val="right"/>
        <w:textAlignment w:val="baseline"/>
        <w:rPr>
          <w:rFonts w:ascii="仿宋_GB2312" w:eastAsia="仿宋_GB2312" w:hAnsi="Times New Roman" w:cs="仿宋_GB2312"/>
          <w:sz w:val="31"/>
          <w:szCs w:val="31"/>
        </w:rPr>
      </w:pPr>
    </w:p>
    <w:p w14:paraId="046D4CEF" w14:textId="77777777" w:rsidR="00E92C0C" w:rsidRDefault="00E92C0C">
      <w:pPr>
        <w:pStyle w:val="a5"/>
        <w:widowControl/>
        <w:wordWrap w:val="0"/>
        <w:spacing w:beforeAutospacing="0" w:afterAutospacing="0" w:line="480" w:lineRule="atLeast"/>
        <w:jc w:val="right"/>
        <w:textAlignment w:val="baseline"/>
        <w:rPr>
          <w:rFonts w:ascii="仿宋_GB2312" w:eastAsia="仿宋_GB2312" w:hAnsi="Times New Roman" w:cs="仿宋_GB2312"/>
          <w:sz w:val="31"/>
          <w:szCs w:val="31"/>
        </w:rPr>
      </w:pPr>
    </w:p>
    <w:p w14:paraId="19984A07" w14:textId="77777777" w:rsidR="00E92C0C" w:rsidRDefault="001D7B1A">
      <w:pPr>
        <w:pStyle w:val="a5"/>
        <w:widowControl/>
        <w:wordWrap w:val="0"/>
        <w:spacing w:beforeAutospacing="0" w:afterAutospacing="0" w:line="480" w:lineRule="atLeast"/>
        <w:jc w:val="right"/>
        <w:textAlignment w:val="baseline"/>
        <w:rPr>
          <w:rFonts w:ascii="Times New Roman" w:eastAsia="Helvetica" w:hAnsi="Times New Roman"/>
          <w:sz w:val="31"/>
          <w:szCs w:val="31"/>
        </w:rPr>
      </w:pPr>
      <w:r>
        <w:rPr>
          <w:rFonts w:ascii="仿宋_GB2312" w:eastAsia="仿宋_GB2312" w:hAnsi="Times New Roman" w:cs="仿宋_GB2312"/>
          <w:sz w:val="31"/>
          <w:szCs w:val="31"/>
        </w:rPr>
        <w:t>武汉市</w:t>
      </w:r>
      <w:r>
        <w:rPr>
          <w:rFonts w:ascii="仿宋_GB2312" w:eastAsia="仿宋_GB2312" w:hAnsi="Helvetica" w:cs="仿宋_GB2312"/>
          <w:sz w:val="31"/>
          <w:szCs w:val="31"/>
        </w:rPr>
        <w:t>土地交易中心</w:t>
      </w:r>
      <w:r>
        <w:rPr>
          <w:rFonts w:ascii="Times New Roman" w:eastAsia="Helvetica" w:hAnsi="Times New Roman"/>
          <w:sz w:val="31"/>
          <w:szCs w:val="31"/>
        </w:rPr>
        <w:t xml:space="preserve"> </w:t>
      </w:r>
    </w:p>
    <w:p w14:paraId="449B3F6A" w14:textId="77777777" w:rsidR="00E92C0C" w:rsidRDefault="001D7B1A">
      <w:pPr>
        <w:pStyle w:val="a5"/>
        <w:widowControl/>
        <w:wordWrap w:val="0"/>
        <w:spacing w:beforeAutospacing="0" w:afterAutospacing="0" w:line="480" w:lineRule="atLeast"/>
        <w:jc w:val="right"/>
        <w:textAlignment w:val="baseline"/>
      </w:pPr>
      <w:r>
        <w:rPr>
          <w:rFonts w:ascii="Times New Roman" w:eastAsia="Helvetica" w:hAnsi="Times New Roman"/>
          <w:sz w:val="31"/>
          <w:szCs w:val="31"/>
        </w:rPr>
        <w:t>20</w:t>
      </w:r>
      <w:r>
        <w:rPr>
          <w:rFonts w:ascii="Times New Roman" w:eastAsia="仿宋_GB2312" w:hAnsi="Times New Roman"/>
          <w:sz w:val="31"/>
          <w:szCs w:val="31"/>
        </w:rPr>
        <w:t>25</w:t>
      </w:r>
      <w:r>
        <w:rPr>
          <w:rFonts w:ascii="仿宋_GB2312" w:eastAsia="仿宋_GB2312" w:hAnsi="Times New Roman" w:cs="仿宋_GB2312"/>
          <w:sz w:val="31"/>
          <w:szCs w:val="31"/>
        </w:rPr>
        <w:t>年</w:t>
      </w:r>
      <w:r>
        <w:rPr>
          <w:rFonts w:ascii="Times New Roman" w:eastAsia="宋体" w:hAnsi="Times New Roman" w:hint="eastAsia"/>
          <w:sz w:val="31"/>
          <w:szCs w:val="31"/>
        </w:rPr>
        <w:t>12</w:t>
      </w:r>
      <w:r>
        <w:rPr>
          <w:rFonts w:ascii="仿宋_GB2312" w:eastAsia="仿宋_GB2312" w:hAnsi="Times New Roman" w:cs="仿宋_GB2312"/>
          <w:sz w:val="31"/>
          <w:szCs w:val="31"/>
        </w:rPr>
        <w:t>月</w:t>
      </w:r>
      <w:r>
        <w:rPr>
          <w:rFonts w:ascii="Times New Roman" w:eastAsia="宋体" w:hAnsi="Times New Roman" w:hint="eastAsia"/>
          <w:sz w:val="31"/>
          <w:szCs w:val="31"/>
        </w:rPr>
        <w:t>12</w:t>
      </w:r>
      <w:r>
        <w:rPr>
          <w:rFonts w:ascii="仿宋_GB2312" w:eastAsia="仿宋_GB2312" w:hAnsi="Times New Roman" w:cs="仿宋_GB2312"/>
          <w:sz w:val="31"/>
          <w:szCs w:val="31"/>
        </w:rPr>
        <w:t>日</w:t>
      </w:r>
    </w:p>
    <w:sectPr w:rsidR="00E9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29F7" w14:textId="77777777" w:rsidR="001D7B1A" w:rsidRDefault="001D7B1A" w:rsidP="00CD2EF7">
      <w:r>
        <w:separator/>
      </w:r>
    </w:p>
  </w:endnote>
  <w:endnote w:type="continuationSeparator" w:id="0">
    <w:p w14:paraId="113CBCF0" w14:textId="77777777" w:rsidR="001D7B1A" w:rsidRDefault="001D7B1A" w:rsidP="00CD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5799A" w14:textId="77777777" w:rsidR="001D7B1A" w:rsidRDefault="001D7B1A" w:rsidP="00CD2EF7">
      <w:r>
        <w:separator/>
      </w:r>
    </w:p>
  </w:footnote>
  <w:footnote w:type="continuationSeparator" w:id="0">
    <w:p w14:paraId="11EF8F5A" w14:textId="77777777" w:rsidR="001D7B1A" w:rsidRDefault="001D7B1A" w:rsidP="00CD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669C7"/>
    <w:rsid w:val="001D7B1A"/>
    <w:rsid w:val="00CD2EF7"/>
    <w:rsid w:val="00E92C0C"/>
    <w:rsid w:val="01AF2237"/>
    <w:rsid w:val="080A5070"/>
    <w:rsid w:val="09D45935"/>
    <w:rsid w:val="0AC10BCC"/>
    <w:rsid w:val="0BB51797"/>
    <w:rsid w:val="0EF669C7"/>
    <w:rsid w:val="25BB24BA"/>
    <w:rsid w:val="295B52D4"/>
    <w:rsid w:val="30F524B2"/>
    <w:rsid w:val="31592A40"/>
    <w:rsid w:val="34716A09"/>
    <w:rsid w:val="34937F79"/>
    <w:rsid w:val="3515264E"/>
    <w:rsid w:val="3B437E53"/>
    <w:rsid w:val="4470313D"/>
    <w:rsid w:val="48E555AD"/>
    <w:rsid w:val="51BF1F00"/>
    <w:rsid w:val="54E90CC9"/>
    <w:rsid w:val="556F1F83"/>
    <w:rsid w:val="56027B94"/>
    <w:rsid w:val="595B4CF8"/>
    <w:rsid w:val="5FB6274B"/>
    <w:rsid w:val="606744CB"/>
    <w:rsid w:val="6AE3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42C0A6-EF5A-4C19-856D-66295FE1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仿宋_GB2312" w:eastAsia="仿宋_GB2312" w:hAnsi="宋体"/>
      <w:sz w:val="24"/>
    </w:rPr>
  </w:style>
  <w:style w:type="paragraph" w:styleId="a4">
    <w:name w:val="Body Text Indent"/>
    <w:basedOn w:val="a"/>
    <w:uiPriority w:val="99"/>
    <w:qFormat/>
    <w:pPr>
      <w:ind w:firstLineChars="200" w:firstLine="600"/>
    </w:pPr>
    <w:rPr>
      <w:sz w:val="30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a7"/>
    <w:rsid w:val="00CD2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D2E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D2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D2E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472</Characters>
  <Application>Microsoft Office Word</Application>
  <DocSecurity>0</DocSecurity>
  <Lines>3</Lines>
  <Paragraphs>1</Paragraphs>
  <ScaleCrop>false</ScaleCrop>
  <Company>DoubleOX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武汉</dc:creator>
  <cp:lastModifiedBy>Administrator</cp:lastModifiedBy>
  <cp:revision>2</cp:revision>
  <cp:lastPrinted>2025-12-12T07:56:00Z</cp:lastPrinted>
  <dcterms:created xsi:type="dcterms:W3CDTF">2025-12-12T07:12:00Z</dcterms:created>
  <dcterms:modified xsi:type="dcterms:W3CDTF">2025-12-12T09:08:00Z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B35841F10C494B9180F186F8566FACF7_13</vt:lpwstr>
  </property>
  <property fmtid="{D5CDD505-2E9C-101B-9397-08002B2CF9AE}" pid="4" name="KSOTemplateDocerSaveRecord">
    <vt:lpwstr>eyJoZGlkIjoiYjk5ODM0YmMxOWJiYWQyNDU4MGIzYWRmYTA0ZmI5NDcifQ==</vt:lpwstr>
  </property>
</Properties>
</file>