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市人民政府办公厅关于20</w:t>
      </w:r>
      <w:r>
        <w:rPr>
          <w:rFonts w:ascii="华文中宋" w:hAnsi="华文中宋" w:eastAsia="华文中宋"/>
          <w:sz w:val="44"/>
          <w:szCs w:val="44"/>
        </w:rPr>
        <w:t>23</w:t>
      </w:r>
      <w:r>
        <w:rPr>
          <w:rFonts w:hint="eastAsia" w:ascii="华文中宋" w:hAnsi="华文中宋" w:eastAsia="华文中宋"/>
          <w:sz w:val="44"/>
          <w:szCs w:val="44"/>
        </w:rPr>
        <w:t>年度全市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国有建设用地供应计划的批复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自然资源</w:t>
      </w:r>
      <w:bookmarkStart w:id="0" w:name="_GoBack"/>
      <w:bookmarkEnd w:id="0"/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规划局：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你局《关于审批</w:t>
      </w:r>
      <w:r>
        <w:rPr>
          <w:rFonts w:ascii="仿宋_GB2312" w:hAnsi="仿宋" w:eastAsia="仿宋_GB2312"/>
          <w:color w:val="000000"/>
          <w:sz w:val="32"/>
          <w:szCs w:val="32"/>
        </w:rPr>
        <w:t>&lt;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武汉市2023年度国有建设用地供应计划&gt;的请示》（武自然资规〔2023〕</w:t>
      </w:r>
      <w:r>
        <w:rPr>
          <w:rFonts w:ascii="仿宋_GB2312" w:hAnsi="仿宋" w:eastAsia="仿宋_GB2312"/>
          <w:color w:val="000000"/>
          <w:sz w:val="32"/>
          <w:szCs w:val="32"/>
        </w:rPr>
        <w:t>103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号）已经市人民政府研究，现批复如下：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一、原则同意2023年度全市国有建设用地供应计划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" w:eastAsia="仿宋_GB2312"/>
          <w:sz w:val="32"/>
          <w:szCs w:val="32"/>
        </w:rPr>
        <w:t>总供应规模62080亩。按行政区分类，中心城区计划供应土地面积15380亩，东湖高新区、武汉经开区和新城区计划供应土地面积46700亩。按用地性质分类，住宅用地供应规模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9720亩</w:t>
      </w:r>
      <w:r>
        <w:rPr>
          <w:rFonts w:hint="eastAsia" w:ascii="仿宋_GB2312" w:hAnsi="仿宋" w:eastAsia="仿宋_GB2312"/>
          <w:sz w:val="32"/>
          <w:szCs w:val="32"/>
        </w:rPr>
        <w:t>，其中，保障性安居工程和其他还建项目供应规模为2550亩，租赁住房供应规模为130亩、商品房项目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供应规模为7040亩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商服用地供应规模2360亩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工业用地供应规模为14000亩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公共管理与公共服务用地供应规模14500亩（含养老设施用地</w:t>
      </w:r>
      <w:r>
        <w:rPr>
          <w:rFonts w:ascii="仿宋_GB2312" w:hAnsi="仿宋" w:eastAsia="仿宋_GB2312"/>
          <w:color w:val="000000"/>
          <w:sz w:val="32"/>
          <w:szCs w:val="32"/>
        </w:rPr>
        <w:t>44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亩）；交通运输用地供应规模21500亩。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二、在年度国有建设用地供应计划中未明确，但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位于市级重点功能区片或者经市委、市人民政府</w:t>
      </w:r>
      <w:r>
        <w:rPr>
          <w:rFonts w:hint="eastAsia" w:ascii="仿宋_GB2312" w:hAnsi="仿宋" w:eastAsia="仿宋_GB2312"/>
          <w:sz w:val="32"/>
          <w:szCs w:val="32"/>
        </w:rPr>
        <w:t>研究决定当年启动的重点项目，由各土地储备实施主体报市自然资源规划主管部门批准。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0" w:firstLineChars="1350"/>
        <w:jc w:val="right"/>
        <w:textAlignment w:val="auto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武汉市</w:t>
      </w:r>
      <w:r>
        <w:rPr>
          <w:rFonts w:ascii="仿宋" w:hAnsi="仿宋" w:eastAsia="仿宋"/>
          <w:sz w:val="32"/>
        </w:rPr>
        <w:t>人民政府办公厅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250" w:rightChars="119" w:firstLine="4320" w:firstLineChars="1350"/>
        <w:jc w:val="right"/>
        <w:textAlignment w:val="auto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</w:t>
      </w:r>
    </w:p>
    <w:sectPr>
      <w:footnotePr>
        <w:numFmt w:val="decimalEnclosedCircleChinese"/>
      </w:footnotePr>
      <w:pgSz w:w="11906" w:h="16838"/>
      <w:pgMar w:top="2098" w:right="1361" w:bottom="198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5E6"/>
    <w:rsid w:val="00103664"/>
    <w:rsid w:val="00165EC4"/>
    <w:rsid w:val="00177846"/>
    <w:rsid w:val="001C4A5B"/>
    <w:rsid w:val="002335E1"/>
    <w:rsid w:val="00294310"/>
    <w:rsid w:val="00366D09"/>
    <w:rsid w:val="003670E8"/>
    <w:rsid w:val="003E76D9"/>
    <w:rsid w:val="00597040"/>
    <w:rsid w:val="005B3835"/>
    <w:rsid w:val="006739BE"/>
    <w:rsid w:val="006F5B2F"/>
    <w:rsid w:val="00735647"/>
    <w:rsid w:val="00762838"/>
    <w:rsid w:val="007B68B9"/>
    <w:rsid w:val="007D478F"/>
    <w:rsid w:val="008023F1"/>
    <w:rsid w:val="008B2B8C"/>
    <w:rsid w:val="008D4C5C"/>
    <w:rsid w:val="009D56A7"/>
    <w:rsid w:val="00A56BDD"/>
    <w:rsid w:val="00AB405F"/>
    <w:rsid w:val="00AB7C85"/>
    <w:rsid w:val="00B82AB1"/>
    <w:rsid w:val="00BA4448"/>
    <w:rsid w:val="00BE30BC"/>
    <w:rsid w:val="00C058B9"/>
    <w:rsid w:val="00C445E6"/>
    <w:rsid w:val="00CC4792"/>
    <w:rsid w:val="00DA5BC9"/>
    <w:rsid w:val="00E37E33"/>
    <w:rsid w:val="00F13416"/>
    <w:rsid w:val="00FD4B40"/>
    <w:rsid w:val="079C47FC"/>
    <w:rsid w:val="1A7235BE"/>
    <w:rsid w:val="38D52465"/>
    <w:rsid w:val="3A295F2F"/>
    <w:rsid w:val="4441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uiPriority w:val="99"/>
    <w:pPr>
      <w:jc w:val="left"/>
    </w:pPr>
    <w:rPr>
      <w:rFonts w:ascii="等线" w:hAnsi="等线" w:eastAsia="等线"/>
      <w:szCs w:val="22"/>
    </w:rPr>
  </w:style>
  <w:style w:type="paragraph" w:styleId="3">
    <w:name w:val="Balloon Text"/>
    <w:basedOn w:val="1"/>
    <w:link w:val="19"/>
    <w:semiHidden/>
    <w:unhideWhenUsed/>
    <w:uiPriority w:val="99"/>
    <w:rPr>
      <w:rFonts w:ascii="等线" w:hAnsi="等线" w:eastAsia="等线"/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6"/>
    <w:qFormat/>
    <w:uiPriority w:val="99"/>
    <w:pPr>
      <w:snapToGrid w:val="0"/>
      <w:jc w:val="left"/>
    </w:pPr>
    <w:rPr>
      <w:sz w:val="18"/>
      <w:szCs w:val="18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10">
    <w:name w:val="annotation reference"/>
    <w:semiHidden/>
    <w:unhideWhenUsed/>
    <w:qFormat/>
    <w:uiPriority w:val="99"/>
    <w:rPr>
      <w:sz w:val="21"/>
      <w:szCs w:val="21"/>
    </w:rPr>
  </w:style>
  <w:style w:type="character" w:styleId="11">
    <w:name w:val="footnote reference"/>
    <w:qFormat/>
    <w:uiPriority w:val="99"/>
    <w:rPr>
      <w:vertAlign w:val="superscript"/>
    </w:rPr>
  </w:style>
  <w:style w:type="character" w:customStyle="1" w:styleId="12">
    <w:name w:val="页脚 字符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字符"/>
    <w:link w:val="5"/>
    <w:qFormat/>
    <w:uiPriority w:val="99"/>
    <w:rPr>
      <w:rFonts w:eastAsia="宋体"/>
      <w:sz w:val="18"/>
      <w:szCs w:val="18"/>
    </w:rPr>
  </w:style>
  <w:style w:type="character" w:customStyle="1" w:styleId="14">
    <w:name w:val="页码1"/>
    <w:basedOn w:val="9"/>
    <w:qFormat/>
    <w:uiPriority w:val="0"/>
  </w:style>
  <w:style w:type="character" w:customStyle="1" w:styleId="15">
    <w:name w:val="页眉 Char1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脚注文本 字符"/>
    <w:link w:val="6"/>
    <w:qFormat/>
    <w:uiPriority w:val="99"/>
    <w:rPr>
      <w:kern w:val="2"/>
      <w:sz w:val="18"/>
      <w:szCs w:val="18"/>
    </w:rPr>
  </w:style>
  <w:style w:type="character" w:customStyle="1" w:styleId="17">
    <w:name w:val="批注文字 字符"/>
    <w:link w:val="2"/>
    <w:semiHidden/>
    <w:qFormat/>
    <w:uiPriority w:val="99"/>
    <w:rPr>
      <w:rFonts w:ascii="等线" w:hAnsi="等线" w:eastAsia="等线"/>
      <w:kern w:val="2"/>
      <w:sz w:val="21"/>
      <w:szCs w:val="22"/>
    </w:rPr>
  </w:style>
  <w:style w:type="character" w:customStyle="1" w:styleId="18">
    <w:name w:val="批注主题 字符"/>
    <w:link w:val="7"/>
    <w:semiHidden/>
    <w:qFormat/>
    <w:uiPriority w:val="99"/>
    <w:rPr>
      <w:rFonts w:ascii="等线" w:hAnsi="等线" w:eastAsia="等线"/>
      <w:b/>
      <w:bCs/>
      <w:kern w:val="2"/>
      <w:sz w:val="21"/>
      <w:szCs w:val="22"/>
    </w:rPr>
  </w:style>
  <w:style w:type="character" w:customStyle="1" w:styleId="19">
    <w:name w:val="批注框文本 字符"/>
    <w:link w:val="3"/>
    <w:semiHidden/>
    <w:qFormat/>
    <w:uiPriority w:val="99"/>
    <w:rPr>
      <w:rFonts w:ascii="等线" w:hAnsi="等线" w:eastAsia="等线"/>
      <w:kern w:val="2"/>
      <w:sz w:val="18"/>
      <w:szCs w:val="18"/>
    </w:rPr>
  </w:style>
  <w:style w:type="paragraph" w:styleId="20">
    <w:name w:val="List Paragraph"/>
    <w:qFormat/>
    <w:uiPriority w:val="0"/>
    <w:pPr>
      <w:widowControl w:val="0"/>
      <w:ind w:firstLine="42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404</Characters>
  <Lines>3</Lines>
  <Paragraphs>1</Paragraphs>
  <TotalTime>4</TotalTime>
  <ScaleCrop>false</ScaleCrop>
  <LinksUpToDate>false</LinksUpToDate>
  <CharactersWithSpaces>473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2022-03-18T16:11:00Z</dcterms:created>
  <dc:creator>admin</dc:creator>
  <cp:lastModifiedBy>Administrator</cp:lastModifiedBy>
  <cp:lastPrinted>2023-03-17T03:07:00Z</cp:lastPrinted>
  <dcterms:modified xsi:type="dcterms:W3CDTF">2024-03-27T09:12:32Z</dcterms:modified>
  <dc:title>陈一璐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